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54"/>
      </w:tblGrid>
      <w:tr w:rsidR="00B60245" w:rsidRPr="00752BBA" w:rsidTr="007F021B">
        <w:trPr>
          <w:trHeight w:val="3759"/>
        </w:trPr>
        <w:tc>
          <w:tcPr>
            <w:tcW w:w="5454" w:type="dxa"/>
          </w:tcPr>
          <w:p w:rsidR="00B60245" w:rsidRPr="00752BBA" w:rsidRDefault="00F73E12" w:rsidP="00F73E12">
            <w:pPr>
              <w:adjustRightInd w:val="0"/>
              <w:spacing w:before="108" w:after="108"/>
              <w:jc w:val="both"/>
              <w:outlineLvl w:val="0"/>
              <w:rPr>
                <w:bCs/>
                <w:szCs w:val="28"/>
              </w:rPr>
            </w:pPr>
            <w:r w:rsidRPr="00752BBA">
              <w:rPr>
                <w:bCs/>
                <w:szCs w:val="28"/>
              </w:rPr>
              <w:t>О внесении изменений в постановление Правительства Камчатского края от 16.03.2018 № 115-П «Об утверждении Порядка предоставления юридическим лицам субсидий из краевого бюджета в целях финансового обеспечения затрат, связанных с построением, развитием и эксплуатацией систем мониторинга и обеспечения общественной (региональной) безопасности в Камчатском крае»</w:t>
            </w:r>
          </w:p>
          <w:p w:rsidR="00B60245" w:rsidRPr="00752BBA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6E4B23" w:rsidRPr="00752BBA" w:rsidRDefault="006E4B23" w:rsidP="007F021B">
      <w:pPr>
        <w:adjustRightInd w:val="0"/>
        <w:jc w:val="both"/>
        <w:rPr>
          <w:szCs w:val="28"/>
        </w:rPr>
      </w:pPr>
    </w:p>
    <w:p w:rsidR="00B60245" w:rsidRPr="00752BBA" w:rsidRDefault="00B60245" w:rsidP="00B60245">
      <w:pPr>
        <w:adjustRightInd w:val="0"/>
        <w:ind w:firstLine="720"/>
        <w:jc w:val="both"/>
        <w:rPr>
          <w:szCs w:val="28"/>
        </w:rPr>
      </w:pPr>
      <w:r w:rsidRPr="00752BBA">
        <w:rPr>
          <w:szCs w:val="28"/>
        </w:rPr>
        <w:t>ПРАВИТЕЛЬСТВО ПОСТАНОВЛЯЕТ:</w:t>
      </w:r>
    </w:p>
    <w:p w:rsidR="00B60245" w:rsidRPr="00752BBA" w:rsidRDefault="00B60245" w:rsidP="00B60245">
      <w:pPr>
        <w:adjustRightInd w:val="0"/>
        <w:ind w:firstLine="720"/>
        <w:jc w:val="both"/>
        <w:rPr>
          <w:szCs w:val="28"/>
        </w:rPr>
      </w:pPr>
    </w:p>
    <w:p w:rsidR="006E4B23" w:rsidRPr="00752BBA" w:rsidRDefault="00F73E12" w:rsidP="00B60245">
      <w:pPr>
        <w:adjustRightInd w:val="0"/>
        <w:ind w:firstLine="720"/>
        <w:jc w:val="both"/>
        <w:rPr>
          <w:szCs w:val="28"/>
        </w:rPr>
      </w:pPr>
      <w:r w:rsidRPr="00752BBA">
        <w:rPr>
          <w:szCs w:val="28"/>
        </w:rPr>
        <w:t>1. Внести в постановление Правительства Камчатского края от 16.03.2018 № 115-П «Об утверждении Порядка предоставления юридическим лицам субсидий из краевого бюджета в целях финансового обеспечения затрат, связанных с построением, развитием и эксплуатацией систем мониторинга и обеспечения общественной (региональной) безопасности в Камчатском крае» следующие изменения:</w:t>
      </w:r>
    </w:p>
    <w:p w:rsidR="00F73E12" w:rsidRPr="00752BBA" w:rsidRDefault="00F73E12" w:rsidP="00B60245">
      <w:pPr>
        <w:adjustRightInd w:val="0"/>
        <w:ind w:firstLine="720"/>
        <w:jc w:val="both"/>
        <w:rPr>
          <w:szCs w:val="28"/>
        </w:rPr>
      </w:pPr>
      <w:r w:rsidRPr="00752BBA">
        <w:rPr>
          <w:szCs w:val="28"/>
        </w:rPr>
        <w:t>1) преамбулу изложить в следующей редакции</w:t>
      </w:r>
      <w:r w:rsidR="00A93786" w:rsidRPr="00752BBA">
        <w:rPr>
          <w:szCs w:val="28"/>
        </w:rPr>
        <w:t>:</w:t>
      </w:r>
    </w:p>
    <w:p w:rsidR="00A93786" w:rsidRPr="00752BBA" w:rsidRDefault="00A93786" w:rsidP="00A93786">
      <w:pPr>
        <w:adjustRightInd w:val="0"/>
        <w:ind w:firstLine="720"/>
        <w:jc w:val="both"/>
        <w:rPr>
          <w:szCs w:val="28"/>
        </w:rPr>
      </w:pPr>
      <w:r w:rsidRPr="00752BBA">
        <w:rPr>
          <w:szCs w:val="28"/>
        </w:rPr>
        <w:t xml:space="preserve">«В соответствии со статьей 78 Бюджетного кодекса Российской Федерации, постановлением Правительства Российской Федерации от 21.11.2011 № 958 «О системе обеспечения вызова экстренных оперативных служб по единому номеру «112», постановлением Правительства Российской Федерации </w:t>
      </w:r>
      <w:r w:rsidR="002301C6" w:rsidRPr="00752BBA">
        <w:rPr>
          <w:szCs w:val="28"/>
        </w:rPr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</w:t>
      </w:r>
      <w:r w:rsidR="002301C6" w:rsidRPr="00752BBA">
        <w:rPr>
          <w:szCs w:val="28"/>
        </w:rPr>
        <w:lastRenderedPageBreak/>
        <w:t>Российской Федерации»</w:t>
      </w:r>
      <w:r w:rsidRPr="00752BBA">
        <w:rPr>
          <w:szCs w:val="28"/>
        </w:rPr>
        <w:t xml:space="preserve">, </w:t>
      </w:r>
      <w:r w:rsidR="00985C74" w:rsidRPr="00752BBA">
        <w:rPr>
          <w:szCs w:val="28"/>
        </w:rPr>
        <w:t>К</w:t>
      </w:r>
      <w:r w:rsidRPr="00752BBA">
        <w:rPr>
          <w:szCs w:val="28"/>
        </w:rPr>
        <w:t>онцепцией построения и развития аппаратно-программного комплекса «Безопасный город»</w:t>
      </w:r>
      <w:r w:rsidR="00985C74" w:rsidRPr="00752BBA">
        <w:rPr>
          <w:szCs w:val="28"/>
        </w:rPr>
        <w:t xml:space="preserve">, утвержденной </w:t>
      </w:r>
      <w:r w:rsidRPr="00752BBA">
        <w:rPr>
          <w:szCs w:val="28"/>
        </w:rPr>
        <w:t xml:space="preserve">распоряжением Правительства Российской Федерации от 03.12.2014 № 2446-р, приказом Министерства строительства и жилищно-коммунального хозяйства Российской Федерации от </w:t>
      </w:r>
      <w:r w:rsidR="002301C6" w:rsidRPr="00752BBA">
        <w:rPr>
          <w:szCs w:val="28"/>
        </w:rPr>
        <w:t xml:space="preserve">04.06.2020 </w:t>
      </w:r>
      <w:r w:rsidRPr="00752BBA">
        <w:rPr>
          <w:szCs w:val="28"/>
        </w:rPr>
        <w:t>№ 305/пр «Об утверждении методических рекомендаций о порядке мониторинга и контроля устранения аварий и инцидентов на объектах жилищно-коммунального хозяйства»</w:t>
      </w:r>
      <w:r w:rsidR="007F021B" w:rsidRPr="00752BBA">
        <w:rPr>
          <w:szCs w:val="28"/>
        </w:rPr>
        <w:t>;</w:t>
      </w:r>
    </w:p>
    <w:p w:rsidR="007F021B" w:rsidRPr="00752BBA" w:rsidRDefault="007F021B" w:rsidP="00A93786">
      <w:pPr>
        <w:adjustRightInd w:val="0"/>
        <w:ind w:firstLine="720"/>
        <w:jc w:val="both"/>
        <w:rPr>
          <w:szCs w:val="28"/>
        </w:rPr>
      </w:pPr>
      <w:r w:rsidRPr="00752BBA">
        <w:rPr>
          <w:szCs w:val="28"/>
        </w:rPr>
        <w:t>2) часть 1 изложить в следующей редакции:</w:t>
      </w:r>
    </w:p>
    <w:p w:rsidR="007F021B" w:rsidRPr="00752BBA" w:rsidRDefault="007F021B" w:rsidP="00A93786">
      <w:pPr>
        <w:adjustRightInd w:val="0"/>
        <w:ind w:firstLine="720"/>
        <w:jc w:val="both"/>
        <w:rPr>
          <w:szCs w:val="28"/>
        </w:rPr>
      </w:pPr>
      <w:r w:rsidRPr="00752BBA">
        <w:rPr>
          <w:szCs w:val="28"/>
        </w:rPr>
        <w:t xml:space="preserve">«1. Утвердить Порядок предоставления юридическим лицам субсидий из краевого бюджета в целях финансового обеспечения затрат, связанных с построением, развитием и эксплуатацией систем мониторинга и обеспечения общественной (региональной) безопасности в Камчатском крае, согласно приложению к настоящему </w:t>
      </w:r>
      <w:r w:rsidR="00985C74" w:rsidRPr="00752BBA">
        <w:rPr>
          <w:szCs w:val="28"/>
        </w:rPr>
        <w:t>П</w:t>
      </w:r>
      <w:r w:rsidRPr="00752BBA">
        <w:rPr>
          <w:szCs w:val="28"/>
        </w:rPr>
        <w:t>остановлению.»;</w:t>
      </w:r>
    </w:p>
    <w:p w:rsidR="00A93786" w:rsidRPr="00752BBA" w:rsidRDefault="00A93786" w:rsidP="00A93786">
      <w:pPr>
        <w:adjustRightInd w:val="0"/>
        <w:ind w:firstLine="720"/>
        <w:jc w:val="both"/>
        <w:rPr>
          <w:szCs w:val="28"/>
        </w:rPr>
      </w:pPr>
      <w:r w:rsidRPr="00752BBA">
        <w:rPr>
          <w:szCs w:val="28"/>
        </w:rPr>
        <w:t xml:space="preserve">2. </w:t>
      </w:r>
      <w:r w:rsidR="00752BBA" w:rsidRPr="00752BBA">
        <w:rPr>
          <w:szCs w:val="28"/>
        </w:rPr>
        <w:t>П</w:t>
      </w:r>
      <w:r w:rsidRPr="00752BBA">
        <w:rPr>
          <w:szCs w:val="28"/>
        </w:rPr>
        <w:t>риложени</w:t>
      </w:r>
      <w:r w:rsidR="00752BBA" w:rsidRPr="00752BBA">
        <w:rPr>
          <w:szCs w:val="28"/>
        </w:rPr>
        <w:t>е изложить в новой редакции согласно приложению</w:t>
      </w:r>
      <w:r w:rsidR="00752BBA">
        <w:rPr>
          <w:szCs w:val="28"/>
        </w:rPr>
        <w:t xml:space="preserve"> к настоящему постановлению</w:t>
      </w:r>
      <w:r w:rsidR="00752BBA" w:rsidRPr="00752BBA">
        <w:rPr>
          <w:szCs w:val="28"/>
        </w:rPr>
        <w:t>.</w:t>
      </w:r>
    </w:p>
    <w:p w:rsidR="007F021B" w:rsidRDefault="007F021B" w:rsidP="00C72D26">
      <w:pPr>
        <w:adjustRightInd w:val="0"/>
        <w:ind w:firstLine="709"/>
        <w:jc w:val="both"/>
        <w:rPr>
          <w:szCs w:val="28"/>
        </w:rPr>
      </w:pPr>
      <w:r w:rsidRPr="00752BBA">
        <w:rPr>
          <w:szCs w:val="28"/>
        </w:rPr>
        <w:t>3. Настоящее постановление вступает в силу через 10 дней после</w:t>
      </w:r>
      <w:r w:rsidR="00193431" w:rsidRPr="00752BBA">
        <w:rPr>
          <w:szCs w:val="28"/>
        </w:rPr>
        <w:t xml:space="preserve"> </w:t>
      </w:r>
      <w:r w:rsidR="00985C74" w:rsidRPr="00752BBA">
        <w:rPr>
          <w:szCs w:val="28"/>
        </w:rPr>
        <w:t xml:space="preserve">дня </w:t>
      </w:r>
      <w:r w:rsidR="00193431" w:rsidRPr="00752BBA">
        <w:rPr>
          <w:szCs w:val="28"/>
        </w:rPr>
        <w:t>его официального опубликования и распространяется на правоотношения, возникшие с 01.01.2021.</w:t>
      </w:r>
    </w:p>
    <w:p w:rsidR="005F328D" w:rsidRDefault="005F328D" w:rsidP="00C72D26">
      <w:pPr>
        <w:adjustRightInd w:val="0"/>
        <w:ind w:firstLine="709"/>
        <w:jc w:val="both"/>
        <w:rPr>
          <w:szCs w:val="28"/>
        </w:rPr>
      </w:pPr>
    </w:p>
    <w:p w:rsidR="005F328D" w:rsidRDefault="005F328D" w:rsidP="00C72D26">
      <w:pPr>
        <w:adjustRightInd w:val="0"/>
        <w:ind w:firstLine="709"/>
        <w:jc w:val="both"/>
        <w:rPr>
          <w:szCs w:val="28"/>
        </w:rPr>
      </w:pPr>
    </w:p>
    <w:p w:rsidR="005F328D" w:rsidRDefault="005F328D" w:rsidP="00C72D26">
      <w:pPr>
        <w:adjustRightInd w:val="0"/>
        <w:ind w:firstLine="709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C72D26"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C72D26">
            <w:pPr>
              <w:ind w:firstLine="709"/>
            </w:pPr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C72D26">
            <w:pPr>
              <w:ind w:firstLine="709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C72D26">
            <w:pPr>
              <w:ind w:right="126" w:firstLine="709"/>
              <w:jc w:val="right"/>
            </w:pPr>
          </w:p>
          <w:p w:rsidR="00AC1954" w:rsidRDefault="00AC1954" w:rsidP="00C72D26">
            <w:pPr>
              <w:ind w:right="126" w:firstLine="709"/>
              <w:jc w:val="right"/>
            </w:pPr>
          </w:p>
          <w:p w:rsidR="00AC1954" w:rsidRPr="00F04282" w:rsidRDefault="00AC1954" w:rsidP="00C72D26">
            <w:pPr>
              <w:ind w:right="141" w:firstLine="709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Default="002024D1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right"/>
        <w:outlineLvl w:val="0"/>
        <w:rPr>
          <w:szCs w:val="28"/>
        </w:rPr>
      </w:pPr>
      <w:r w:rsidRPr="005F328D">
        <w:rPr>
          <w:szCs w:val="28"/>
        </w:rPr>
        <w:lastRenderedPageBreak/>
        <w:t>Приложение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5F328D">
        <w:rPr>
          <w:szCs w:val="28"/>
        </w:rPr>
        <w:t xml:space="preserve">к </w:t>
      </w:r>
      <w:r>
        <w:rPr>
          <w:szCs w:val="28"/>
        </w:rPr>
        <w:t>п</w:t>
      </w:r>
      <w:r w:rsidRPr="005F328D">
        <w:rPr>
          <w:szCs w:val="28"/>
        </w:rPr>
        <w:t>остановлению Правительства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5F328D">
        <w:rPr>
          <w:szCs w:val="28"/>
        </w:rPr>
        <w:t>Камчатского края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5F328D">
        <w:rPr>
          <w:szCs w:val="28"/>
        </w:rPr>
        <w:t xml:space="preserve">от </w:t>
      </w:r>
      <w:r>
        <w:rPr>
          <w:szCs w:val="28"/>
        </w:rPr>
        <w:t>«____» _________ №</w:t>
      </w:r>
      <w:r w:rsidRPr="005F328D">
        <w:rPr>
          <w:szCs w:val="28"/>
        </w:rPr>
        <w:t xml:space="preserve"> </w:t>
      </w:r>
      <w:r>
        <w:rPr>
          <w:szCs w:val="28"/>
        </w:rPr>
        <w:t>_______</w:t>
      </w:r>
    </w:p>
    <w:p w:rsidR="002024D1" w:rsidRDefault="002024D1" w:rsidP="002024D1">
      <w:pPr>
        <w:autoSpaceDE w:val="0"/>
        <w:autoSpaceDN w:val="0"/>
        <w:adjustRightInd w:val="0"/>
        <w:ind w:firstLine="709"/>
        <w:jc w:val="right"/>
        <w:outlineLvl w:val="0"/>
        <w:rPr>
          <w:szCs w:val="28"/>
        </w:rPr>
      </w:pP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right"/>
        <w:outlineLvl w:val="0"/>
        <w:rPr>
          <w:szCs w:val="28"/>
        </w:rPr>
      </w:pPr>
      <w:r>
        <w:rPr>
          <w:szCs w:val="28"/>
        </w:rPr>
        <w:t>«</w:t>
      </w:r>
      <w:r w:rsidRPr="005F328D">
        <w:rPr>
          <w:szCs w:val="28"/>
        </w:rPr>
        <w:t>Приложение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5F328D">
        <w:rPr>
          <w:szCs w:val="28"/>
        </w:rPr>
        <w:t xml:space="preserve">к </w:t>
      </w:r>
      <w:r>
        <w:rPr>
          <w:szCs w:val="28"/>
        </w:rPr>
        <w:t>п</w:t>
      </w:r>
      <w:r w:rsidRPr="005F328D">
        <w:rPr>
          <w:szCs w:val="28"/>
        </w:rPr>
        <w:t>остановлению Правительства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5F328D">
        <w:rPr>
          <w:szCs w:val="28"/>
        </w:rPr>
        <w:t>Камчатского края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5F328D">
        <w:rPr>
          <w:szCs w:val="28"/>
        </w:rPr>
        <w:t xml:space="preserve">от 16.03.2018 </w:t>
      </w:r>
      <w:r>
        <w:rPr>
          <w:szCs w:val="28"/>
        </w:rPr>
        <w:t>№</w:t>
      </w:r>
      <w:r w:rsidRPr="005F328D">
        <w:rPr>
          <w:szCs w:val="28"/>
        </w:rPr>
        <w:t xml:space="preserve"> 115-П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24D1" w:rsidRPr="005F328D" w:rsidRDefault="002024D1" w:rsidP="002024D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28D">
        <w:rPr>
          <w:b/>
          <w:bCs/>
          <w:szCs w:val="28"/>
        </w:rPr>
        <w:t>ПОРЯДОК</w:t>
      </w:r>
    </w:p>
    <w:p w:rsidR="002024D1" w:rsidRPr="005F328D" w:rsidRDefault="002024D1" w:rsidP="002024D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28D">
        <w:rPr>
          <w:b/>
          <w:bCs/>
          <w:szCs w:val="28"/>
        </w:rPr>
        <w:t>ПРЕДОСТАВЛЕНИЯ ЮРИДИЧЕСКИМ ЛИЦАМ СУБСИДИЙ ИЗ КРАЕВОГО</w:t>
      </w:r>
      <w:r>
        <w:rPr>
          <w:b/>
          <w:bCs/>
          <w:szCs w:val="28"/>
        </w:rPr>
        <w:t xml:space="preserve"> </w:t>
      </w:r>
      <w:r w:rsidRPr="005F328D">
        <w:rPr>
          <w:b/>
          <w:bCs/>
          <w:szCs w:val="28"/>
        </w:rPr>
        <w:t>БЮДЖЕТА В ЦЕЛЯХ ФИНАНСОВОГО ОБЕСПЕЧЕНИЯ ЗАТРАТ, СВЯЗАННЫХ</w:t>
      </w:r>
      <w:r>
        <w:rPr>
          <w:b/>
          <w:bCs/>
          <w:szCs w:val="28"/>
        </w:rPr>
        <w:t xml:space="preserve"> </w:t>
      </w:r>
      <w:r w:rsidRPr="005F328D">
        <w:rPr>
          <w:b/>
          <w:bCs/>
          <w:szCs w:val="28"/>
        </w:rPr>
        <w:t>С ПОСТРОЕНИЕМ, РАЗВИТИЕМ И ЭКСПЛУАТАЦИЕЙ СИСТЕМ МОНИТОРИНГА</w:t>
      </w:r>
      <w:r>
        <w:rPr>
          <w:b/>
          <w:bCs/>
          <w:szCs w:val="28"/>
        </w:rPr>
        <w:t xml:space="preserve"> </w:t>
      </w:r>
      <w:r w:rsidRPr="005F328D">
        <w:rPr>
          <w:b/>
          <w:bCs/>
          <w:szCs w:val="28"/>
        </w:rPr>
        <w:t>И ОБЕСПЕЧЕНИЯ ОБЩЕСТВЕННОЙ (РЕГИОНАЛЬНОЙ) БЕЗОПАСНОСТИ</w:t>
      </w:r>
    </w:p>
    <w:p w:rsidR="002024D1" w:rsidRPr="005F328D" w:rsidRDefault="002024D1" w:rsidP="002024D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28D">
        <w:rPr>
          <w:b/>
          <w:bCs/>
          <w:szCs w:val="28"/>
        </w:rPr>
        <w:t>В КАМЧАТСКОМ КРАЕ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24D1" w:rsidRPr="00F00A23" w:rsidRDefault="002024D1" w:rsidP="002024D1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" w:name="Par16"/>
      <w:bookmarkEnd w:id="1"/>
      <w:r w:rsidRPr="00F00A23">
        <w:rPr>
          <w:szCs w:val="28"/>
        </w:rPr>
        <w:t>Настоящий Порядок регулирует вопросы предоставления юридическим лицам субсидий из краевого бюджета в целях финансового обеспечения затрат, связанных с построением, развитием и эксплуатацией систем мониторинга и обеспечения общественной (региональной) безопасности в Камчатском крае, в том числе:</w:t>
      </w:r>
    </w:p>
    <w:p w:rsidR="002024D1" w:rsidRPr="00F00A23" w:rsidRDefault="002024D1" w:rsidP="002024D1">
      <w:pPr>
        <w:adjustRightInd w:val="0"/>
        <w:ind w:firstLine="708"/>
        <w:jc w:val="both"/>
        <w:rPr>
          <w:szCs w:val="28"/>
        </w:rPr>
      </w:pPr>
      <w:r w:rsidRPr="00F00A23">
        <w:rPr>
          <w:szCs w:val="28"/>
        </w:rPr>
        <w:t xml:space="preserve">1) затрат на оплату услуг связи (аренду каналов и сегментов сетей передачи данных, в том числе поверх глобальной информационно-телекоммуникационной сети «Интернет») для обеспечения единой информационно-коммуникационной среды и информационного взаимодействия участников аппаратно-программного комплекса «Безопасный город» (далее - АПК «Безопасный город») и его сегментов, включая систему обеспечения вызова экстренных оперативных служб по единому номеру «112» (далее - Система-112) и подсистему по мониторингу и контролю устранения аварий и инцидентов на объектах </w:t>
      </w:r>
      <w:r w:rsidR="006F08AB">
        <w:rPr>
          <w:szCs w:val="28"/>
        </w:rPr>
        <w:t xml:space="preserve">жилищно-коммунального хозяйства </w:t>
      </w:r>
      <w:r w:rsidRPr="00F00A23">
        <w:rPr>
          <w:szCs w:val="28"/>
        </w:rPr>
        <w:t>автоматизированной информационной системы «Реформа ЖКХ» (далее - Система МКА ЖКХ);</w:t>
      </w:r>
    </w:p>
    <w:p w:rsidR="002024D1" w:rsidRPr="00F00A23" w:rsidRDefault="002024D1" w:rsidP="002024D1">
      <w:pPr>
        <w:adjustRightInd w:val="0"/>
        <w:ind w:firstLine="708"/>
        <w:jc w:val="both"/>
        <w:rPr>
          <w:szCs w:val="28"/>
        </w:rPr>
      </w:pPr>
      <w:r w:rsidRPr="00F00A23">
        <w:rPr>
          <w:szCs w:val="28"/>
        </w:rPr>
        <w:t>2) затрат на техническое обслуживание и ремонт элементов (сегментов, подсистем) АПК «Безопасный город», Системы-112 и Системы МКА ЖКХ, их программно-аппаратных средств (компонентов, элементов), включая приобретение материалов, оборудования изделий и запасных частей;</w:t>
      </w:r>
    </w:p>
    <w:p w:rsidR="002024D1" w:rsidRPr="00F00A23" w:rsidRDefault="002024D1" w:rsidP="002024D1">
      <w:pPr>
        <w:adjustRightInd w:val="0"/>
        <w:ind w:firstLine="708"/>
        <w:jc w:val="both"/>
        <w:rPr>
          <w:szCs w:val="28"/>
        </w:rPr>
      </w:pPr>
      <w:r w:rsidRPr="00F00A23">
        <w:rPr>
          <w:szCs w:val="28"/>
        </w:rPr>
        <w:t>3) затрат на создание (построение), развитие (внедрение) и модернизацию (расширение функциональности) элементов (сегментов, подсистем) АПК «Безопасный город», Системы-112 и Системы МКА ЖКХ, включая оснащение участников АПК «Безопасный город», Системы-112 и Системы МКА ЖКХ программно-аппаратными средствами;</w:t>
      </w:r>
    </w:p>
    <w:p w:rsidR="002024D1" w:rsidRPr="00F00A23" w:rsidRDefault="002024D1" w:rsidP="002024D1">
      <w:pPr>
        <w:adjustRightInd w:val="0"/>
        <w:ind w:firstLine="708"/>
        <w:jc w:val="both"/>
        <w:rPr>
          <w:szCs w:val="28"/>
        </w:rPr>
      </w:pPr>
      <w:r w:rsidRPr="00F00A23">
        <w:rPr>
          <w:szCs w:val="28"/>
        </w:rPr>
        <w:t>4) затрат на сопряжение АПК «Безопасный город», Системы-112 и Системы МКА ЖКХ с внешними автоматизированными системами и информационными ресурсами;</w:t>
      </w:r>
    </w:p>
    <w:p w:rsidR="002024D1" w:rsidRPr="00F00A23" w:rsidRDefault="002024D1" w:rsidP="002024D1">
      <w:pPr>
        <w:adjustRightInd w:val="0"/>
        <w:ind w:firstLine="708"/>
        <w:jc w:val="both"/>
        <w:rPr>
          <w:szCs w:val="28"/>
        </w:rPr>
      </w:pPr>
      <w:r w:rsidRPr="00F00A23">
        <w:rPr>
          <w:szCs w:val="28"/>
        </w:rPr>
        <w:lastRenderedPageBreak/>
        <w:t>5) затрат на оплату труда и начисления на выплаты по оплате труда работников, обеспечивающ</w:t>
      </w:r>
      <w:r w:rsidR="00947872">
        <w:rPr>
          <w:szCs w:val="28"/>
        </w:rPr>
        <w:t>их</w:t>
      </w:r>
      <w:r w:rsidRPr="00F00A23">
        <w:rPr>
          <w:szCs w:val="28"/>
        </w:rPr>
        <w:t xml:space="preserve"> постоянную готовность, эксплуатацию и развитие АПК «Безопасный город», Системы-112 и Системы МКА ЖКХ;</w:t>
      </w:r>
    </w:p>
    <w:p w:rsidR="002024D1" w:rsidRPr="00F00A23" w:rsidRDefault="002024D1" w:rsidP="002024D1">
      <w:pPr>
        <w:adjustRightInd w:val="0"/>
        <w:ind w:firstLine="708"/>
        <w:jc w:val="both"/>
        <w:rPr>
          <w:szCs w:val="28"/>
        </w:rPr>
      </w:pPr>
      <w:r w:rsidRPr="00F00A23">
        <w:rPr>
          <w:szCs w:val="28"/>
        </w:rPr>
        <w:t>6) затрат на оплату командировочных расходов работников, обеспечивающих постоянную готовность, эксплуатацию и развитие аппаратно-программного комплекса «Безопасный город», Системы-112 и Системы МКА ЖКХ;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7) затрат на обеспечение административно-хозяйственной деятельности;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8) затрат на уплату налогов, сборов и иных обязательных платежей в бюджеты бюджетной системы Российской Федерации.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 xml:space="preserve">2. Субсидии предоставляются Министерством специальных программ Камчатского края (далее - Министерство) в пределах бюджетных ассигнований, предусмотренных законом о краевом бюджете на соответствующий финансовый год и на плановый период, и лимитов бюджетных обязательств, доведенных Министерству в рамках подпрограммы 3 </w:t>
      </w:r>
      <w:r>
        <w:rPr>
          <w:szCs w:val="28"/>
        </w:rPr>
        <w:t>«</w:t>
      </w:r>
      <w:r w:rsidRPr="005F328D">
        <w:rPr>
          <w:szCs w:val="28"/>
        </w:rPr>
        <w:t xml:space="preserve">Построение и развитие аппаратно-программного комплекса </w:t>
      </w:r>
      <w:r>
        <w:rPr>
          <w:szCs w:val="28"/>
        </w:rPr>
        <w:t>«</w:t>
      </w:r>
      <w:r w:rsidRPr="005F328D">
        <w:rPr>
          <w:szCs w:val="28"/>
        </w:rPr>
        <w:t>Безопасный город</w:t>
      </w:r>
      <w:r>
        <w:rPr>
          <w:szCs w:val="28"/>
        </w:rPr>
        <w:t>»</w:t>
      </w:r>
      <w:r w:rsidRPr="005F328D">
        <w:rPr>
          <w:szCs w:val="28"/>
        </w:rPr>
        <w:t>, обеспечение комплексной безопасности учреждений социальной сферы в Камчатском крае</w:t>
      </w:r>
      <w:r>
        <w:rPr>
          <w:szCs w:val="28"/>
        </w:rPr>
        <w:t>»</w:t>
      </w:r>
      <w:r w:rsidRPr="005F328D">
        <w:rPr>
          <w:szCs w:val="28"/>
        </w:rPr>
        <w:t xml:space="preserve"> государственной </w:t>
      </w:r>
      <w:hyperlink r:id="rId9" w:history="1">
        <w:r w:rsidRPr="00E104B2">
          <w:rPr>
            <w:szCs w:val="28"/>
          </w:rPr>
          <w:t>программы</w:t>
        </w:r>
      </w:hyperlink>
      <w:r w:rsidRPr="005F328D">
        <w:rPr>
          <w:szCs w:val="28"/>
        </w:rPr>
        <w:t xml:space="preserve"> Камчатского края </w:t>
      </w:r>
      <w:r>
        <w:rPr>
          <w:szCs w:val="28"/>
        </w:rPr>
        <w:t>«</w:t>
      </w:r>
      <w:r w:rsidRPr="005F328D">
        <w:rPr>
          <w:szCs w:val="28"/>
        </w:rPr>
        <w:t>Безопасная Камчатка</w:t>
      </w:r>
      <w:r>
        <w:rPr>
          <w:szCs w:val="28"/>
        </w:rPr>
        <w:t>»</w:t>
      </w:r>
      <w:r w:rsidRPr="005F328D">
        <w:rPr>
          <w:szCs w:val="28"/>
        </w:rPr>
        <w:t xml:space="preserve">, утвержденной Постановлением Правительства Камчатского края от 14.11.2016 </w:t>
      </w:r>
      <w:r>
        <w:rPr>
          <w:szCs w:val="28"/>
        </w:rPr>
        <w:t>№</w:t>
      </w:r>
      <w:r w:rsidRPr="005F328D">
        <w:rPr>
          <w:szCs w:val="28"/>
        </w:rPr>
        <w:t xml:space="preserve"> 448-П.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3. К категории получателей субсидий относятся юридические лица, созданные в форме государственных казенных предприятий, учредителем которых является Камчатский край и к уставной деятельности которых относится построение, развитие и эксплуатация систем мониторинга и обеспечения общественной (региональной) безопасности в Камчатском крае (далее - получатели субсидии).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5F328D">
        <w:rPr>
          <w:szCs w:val="28"/>
        </w:rPr>
        <w:t>. Условиями предоставления субсидий являются</w:t>
      </w:r>
      <w:r>
        <w:rPr>
          <w:szCs w:val="28"/>
        </w:rPr>
        <w:t xml:space="preserve"> </w:t>
      </w:r>
      <w:r w:rsidRPr="005F328D">
        <w:rPr>
          <w:szCs w:val="28"/>
        </w:rPr>
        <w:t>соответствие получателя субсидий на первое число месяца, предшествующего месяцу, в котором планируется заключение соглашения о предоставлении субсидий (далее - Соглашение), следующим требованиям: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а) получатель субсидий не должен находиться в процессе реорганизации, ликвидации, банкротства;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б) получатель субсидий не получает средства из краевого бюджета в соответствии с иными нормативными правовыми актами Камчатского края на цели, указанные в части 1 настоящего Порядка;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в) у получателя субсидий отсутствует просроченная задолженность перед краевым бюджетом по уплате части прибыли, остающейся после уплаты налогов и иных обязательных платежей</w:t>
      </w:r>
      <w:r>
        <w:rPr>
          <w:szCs w:val="28"/>
        </w:rPr>
        <w:t>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Par39"/>
      <w:bookmarkEnd w:id="2"/>
      <w:r>
        <w:rPr>
          <w:szCs w:val="28"/>
        </w:rPr>
        <w:t>5</w:t>
      </w:r>
      <w:r w:rsidRPr="005F328D">
        <w:rPr>
          <w:szCs w:val="28"/>
        </w:rPr>
        <w:t>. Для заключения Соглашения и получения субсидий получатель субсидий направляет в Министерство следующие документы: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1) заявку на предоставление субсидии в произвольной форме с указанием счета, на который в соответствии с бюджетным законодательством Российской Федерации перечисляются субсидии;</w:t>
      </w:r>
    </w:p>
    <w:p w:rsidR="002024D1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2) копии учредительных документов получателя субсидии, заверенные в установленном порядке;</w:t>
      </w:r>
    </w:p>
    <w:p w:rsidR="002024D1" w:rsidRPr="00EB0258" w:rsidRDefault="002024D1" w:rsidP="002024D1">
      <w:pPr>
        <w:adjustRightInd w:val="0"/>
        <w:ind w:firstLine="720"/>
        <w:jc w:val="both"/>
        <w:rPr>
          <w:szCs w:val="28"/>
        </w:rPr>
      </w:pPr>
      <w:r w:rsidRPr="00EB0258">
        <w:rPr>
          <w:szCs w:val="28"/>
        </w:rPr>
        <w:lastRenderedPageBreak/>
        <w:t>3) расчет и технико-экономическое обоснование затрат на мероприятия по развитию и эксплуатации АПК «Безопасный город», Системы-112 и Системы МКА ЖКХ, включая сметные расчеты и (или) коммерческие предложения потенциальных поставщиков по таким мероприятиям;</w:t>
      </w:r>
    </w:p>
    <w:p w:rsidR="002024D1" w:rsidRPr="00EB0258" w:rsidRDefault="002024D1" w:rsidP="002024D1">
      <w:pPr>
        <w:adjustRightInd w:val="0"/>
        <w:ind w:firstLine="720"/>
        <w:jc w:val="both"/>
        <w:rPr>
          <w:szCs w:val="28"/>
        </w:rPr>
      </w:pPr>
      <w:r w:rsidRPr="00EB0258">
        <w:rPr>
          <w:szCs w:val="28"/>
        </w:rPr>
        <w:t>4) проект плана мероприятий по развитию и эксплуатации АПК «Безопасный город», Системы-112 и Системы МКА ЖКХ.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5F328D">
        <w:rPr>
          <w:szCs w:val="28"/>
        </w:rPr>
        <w:t xml:space="preserve">. Министерство рассматривает представленные получателем субсидий документы, указанные в </w:t>
      </w:r>
      <w:hyperlink w:anchor="Par39" w:history="1">
        <w:r w:rsidRPr="00F00A23">
          <w:rPr>
            <w:szCs w:val="28"/>
          </w:rPr>
          <w:t xml:space="preserve">части </w:t>
        </w:r>
        <w:r w:rsidR="00947872">
          <w:rPr>
            <w:szCs w:val="28"/>
          </w:rPr>
          <w:t>5</w:t>
        </w:r>
      </w:hyperlink>
      <w:r w:rsidRPr="005F328D">
        <w:rPr>
          <w:szCs w:val="28"/>
        </w:rPr>
        <w:t xml:space="preserve"> настоящего Порядка, и в течение 10 рабочих дней со дня их поступления принимает решение о предоставлении субсидии получателю субсидии либо об отказе в ее предоставлении.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5F328D">
        <w:rPr>
          <w:szCs w:val="28"/>
        </w:rPr>
        <w:t>. Основаниями для отказа в предоставлении субсидий являются: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 xml:space="preserve">1) несоответствие получателя субсидий категории получателей субсидий, условиям предоставления субсидий, установленным частями 3 и </w:t>
      </w:r>
      <w:r w:rsidR="00947872">
        <w:rPr>
          <w:szCs w:val="28"/>
        </w:rPr>
        <w:t>4</w:t>
      </w:r>
      <w:r w:rsidRPr="005F328D">
        <w:rPr>
          <w:szCs w:val="28"/>
        </w:rPr>
        <w:t xml:space="preserve"> настоящего Порядка;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 xml:space="preserve">2) несоответствие представленных получателем субсидий документов требованиям, установленным </w:t>
      </w:r>
      <w:hyperlink w:anchor="Par39" w:history="1">
        <w:r w:rsidRPr="00F00A23">
          <w:rPr>
            <w:szCs w:val="28"/>
          </w:rPr>
          <w:t xml:space="preserve">частью </w:t>
        </w:r>
        <w:r w:rsidR="00947872">
          <w:rPr>
            <w:szCs w:val="28"/>
          </w:rPr>
          <w:t>5</w:t>
        </w:r>
      </w:hyperlink>
      <w:r w:rsidRPr="005F328D">
        <w:rPr>
          <w:szCs w:val="28"/>
        </w:rPr>
        <w:t xml:space="preserve"> настоящего Порядка;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 xml:space="preserve">3) непредставление или представление не в полном объеме получателем субсидий документов, указанных в </w:t>
      </w:r>
      <w:hyperlink w:anchor="Par39" w:history="1">
        <w:r w:rsidRPr="00F00A23">
          <w:rPr>
            <w:szCs w:val="28"/>
          </w:rPr>
          <w:t xml:space="preserve">части </w:t>
        </w:r>
        <w:r w:rsidR="00947872">
          <w:rPr>
            <w:szCs w:val="28"/>
          </w:rPr>
          <w:t>5</w:t>
        </w:r>
      </w:hyperlink>
      <w:r w:rsidRPr="005F328D">
        <w:rPr>
          <w:szCs w:val="28"/>
        </w:rPr>
        <w:t xml:space="preserve"> настоящего Порядка;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4) наличие в представленных получателем субсидий документах недостоверных сведений.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5F328D">
        <w:rPr>
          <w:szCs w:val="28"/>
        </w:rPr>
        <w:t>. В случае принятия решения об отказе в предоставлении субсидии Министерство в течение 5 рабочих дней со дня принятия такого решения направляет в адрес получателя субсидий уведомление о принятом решении с обоснованием причин отказа.</w:t>
      </w:r>
    </w:p>
    <w:p w:rsidR="002024D1" w:rsidRPr="00EB0258" w:rsidRDefault="002024D1" w:rsidP="002024D1">
      <w:pPr>
        <w:adjustRightInd w:val="0"/>
        <w:ind w:firstLine="720"/>
        <w:jc w:val="both"/>
        <w:rPr>
          <w:szCs w:val="28"/>
        </w:rPr>
      </w:pPr>
      <w:r w:rsidRPr="00EB0258">
        <w:rPr>
          <w:szCs w:val="28"/>
        </w:rPr>
        <w:t>9. В случае принятия решения о предоставлении субсидии Министерство в течение 5 рабочих дней со дня принятия такого решения заключает с получателем субсидии Соглашение.</w:t>
      </w:r>
    </w:p>
    <w:p w:rsidR="002024D1" w:rsidRPr="00EB0258" w:rsidRDefault="002024D1" w:rsidP="002024D1">
      <w:pPr>
        <w:adjustRightInd w:val="0"/>
        <w:ind w:firstLine="720"/>
        <w:jc w:val="both"/>
        <w:rPr>
          <w:szCs w:val="28"/>
        </w:rPr>
      </w:pPr>
      <w:r w:rsidRPr="00EB0258">
        <w:rPr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типовой формой, утвержденной Министерством финансов Камчатского края. </w:t>
      </w:r>
    </w:p>
    <w:p w:rsidR="002024D1" w:rsidRPr="00752BBA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52BBA">
        <w:rPr>
          <w:szCs w:val="28"/>
        </w:rPr>
        <w:t xml:space="preserve">10. В Соглашении должно содержаться условие о согласовании новых условий Соглашения или о расторжении Соглашения при не достижении согласия по новым условиям в случае уменьшения Министерству раннее доведенных лимитов бюджетных обязательств, установленных в соответствии с </w:t>
      </w:r>
      <w:hyperlink r:id="rId10" w:history="1">
        <w:r w:rsidRPr="00752BBA">
          <w:rPr>
            <w:szCs w:val="28"/>
          </w:rPr>
          <w:t>частью 2</w:t>
        </w:r>
      </w:hyperlink>
      <w:r w:rsidRPr="00752BBA">
        <w:rPr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1</w:t>
      </w:r>
      <w:r>
        <w:rPr>
          <w:szCs w:val="28"/>
        </w:rPr>
        <w:t>1</w:t>
      </w:r>
      <w:r w:rsidRPr="005F328D">
        <w:rPr>
          <w:szCs w:val="28"/>
        </w:rPr>
        <w:t>. При предоставлении субсидий обязательными условиями их предоставления, включаемыми в Соглашение, является запрет приобретения за счет предоставленной субсидии иностранной валюты.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</w:t>
      </w:r>
      <w:r w:rsidRPr="005F328D">
        <w:rPr>
          <w:szCs w:val="28"/>
        </w:rPr>
        <w:t xml:space="preserve">. При предоставлении субсидий обязательным условием их предоставления, включаемым в договоры (соглашения), заключенные в целях исполнения обязательств по Соглашению, является согласие лиц, являющихся поставщиками (подрядчиками, исполнителями) по таким договорам (соглашениям) (за исключением государственных (муниципальных) унитарных </w:t>
      </w:r>
      <w:r w:rsidRPr="005F328D">
        <w:rPr>
          <w:szCs w:val="28"/>
        </w:rPr>
        <w:lastRenderedPageBreak/>
        <w:t>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1</w:t>
      </w:r>
      <w:r>
        <w:rPr>
          <w:szCs w:val="28"/>
        </w:rPr>
        <w:t>3</w:t>
      </w:r>
      <w:r w:rsidRPr="005F328D">
        <w:rPr>
          <w:szCs w:val="28"/>
        </w:rPr>
        <w:t xml:space="preserve">. Министерство определяет размер субсидии на основании документов, указанных в </w:t>
      </w:r>
      <w:hyperlink w:anchor="Par39" w:history="1">
        <w:r w:rsidRPr="00F00A23">
          <w:rPr>
            <w:szCs w:val="28"/>
          </w:rPr>
          <w:t xml:space="preserve">части </w:t>
        </w:r>
        <w:r w:rsidR="00947872">
          <w:rPr>
            <w:szCs w:val="28"/>
          </w:rPr>
          <w:t>5</w:t>
        </w:r>
      </w:hyperlink>
      <w:r w:rsidRPr="005F328D">
        <w:rPr>
          <w:szCs w:val="28"/>
        </w:rPr>
        <w:t xml:space="preserve"> настоящего Порядка.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1</w:t>
      </w:r>
      <w:r>
        <w:rPr>
          <w:szCs w:val="28"/>
        </w:rPr>
        <w:t>4</w:t>
      </w:r>
      <w:r w:rsidRPr="005F328D">
        <w:rPr>
          <w:szCs w:val="28"/>
        </w:rPr>
        <w:t xml:space="preserve">. Субсидии носят целевой характер и не могут быть использованы на цели, не указанные в </w:t>
      </w:r>
      <w:hyperlink w:anchor="Par16" w:history="1">
        <w:r w:rsidRPr="00F00A23">
          <w:rPr>
            <w:szCs w:val="28"/>
          </w:rPr>
          <w:t>части 1</w:t>
        </w:r>
      </w:hyperlink>
      <w:r w:rsidRPr="005F328D">
        <w:rPr>
          <w:szCs w:val="28"/>
        </w:rPr>
        <w:t xml:space="preserve"> настоящего Порядка.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1</w:t>
      </w:r>
      <w:r>
        <w:rPr>
          <w:szCs w:val="28"/>
        </w:rPr>
        <w:t>5</w:t>
      </w:r>
      <w:r w:rsidRPr="005F328D">
        <w:rPr>
          <w:szCs w:val="28"/>
        </w:rPr>
        <w:t>. Перечисление субсиди</w:t>
      </w:r>
      <w:r w:rsidR="00947872">
        <w:rPr>
          <w:szCs w:val="28"/>
        </w:rPr>
        <w:t>и</w:t>
      </w:r>
      <w:r w:rsidRPr="005F328D">
        <w:rPr>
          <w:szCs w:val="28"/>
        </w:rPr>
        <w:t xml:space="preserve"> осуществляется в соответствии с графиком перечисления субсиди</w:t>
      </w:r>
      <w:r w:rsidR="00947872">
        <w:rPr>
          <w:szCs w:val="28"/>
        </w:rPr>
        <w:t>и</w:t>
      </w:r>
      <w:r w:rsidRPr="005F328D">
        <w:rPr>
          <w:szCs w:val="28"/>
        </w:rPr>
        <w:t>, являющимся неотъемлемой частью Соглашения.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На основании плана графика перечисления субсиди</w:t>
      </w:r>
      <w:r w:rsidR="00947872">
        <w:rPr>
          <w:szCs w:val="28"/>
        </w:rPr>
        <w:t>и</w:t>
      </w:r>
      <w:r w:rsidRPr="005F328D">
        <w:rPr>
          <w:szCs w:val="28"/>
        </w:rPr>
        <w:t xml:space="preserve"> Министерство издает приказ о предоставлении субсиди</w:t>
      </w:r>
      <w:r w:rsidR="00947872">
        <w:rPr>
          <w:szCs w:val="28"/>
        </w:rPr>
        <w:t>и</w:t>
      </w:r>
      <w:r w:rsidRPr="005F328D">
        <w:rPr>
          <w:szCs w:val="28"/>
        </w:rPr>
        <w:t xml:space="preserve"> и перечисляет субсидию на расчетный счет получателя субсиди</w:t>
      </w:r>
      <w:r w:rsidR="00947872">
        <w:rPr>
          <w:szCs w:val="28"/>
        </w:rPr>
        <w:t>и</w:t>
      </w:r>
      <w:r w:rsidRPr="005F328D">
        <w:rPr>
          <w:szCs w:val="28"/>
        </w:rPr>
        <w:t>, реквизиты которого указаны в заявке на предоставление субсидии, не позднее 10 рабочего дня после принятия Министерством решения о предоставлении субсиди</w:t>
      </w:r>
      <w:r w:rsidR="00947872">
        <w:rPr>
          <w:szCs w:val="28"/>
        </w:rPr>
        <w:t>и</w:t>
      </w:r>
      <w:r w:rsidRPr="005F328D">
        <w:rPr>
          <w:szCs w:val="28"/>
        </w:rPr>
        <w:t>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1</w:t>
      </w:r>
      <w:r>
        <w:rPr>
          <w:szCs w:val="28"/>
        </w:rPr>
        <w:t>6</w:t>
      </w:r>
      <w:r w:rsidRPr="005F328D">
        <w:rPr>
          <w:szCs w:val="28"/>
        </w:rPr>
        <w:t>. Получатель субсиди</w:t>
      </w:r>
      <w:r w:rsidR="00947872">
        <w:rPr>
          <w:szCs w:val="28"/>
        </w:rPr>
        <w:t>и</w:t>
      </w:r>
      <w:bookmarkStart w:id="3" w:name="_GoBack"/>
      <w:bookmarkEnd w:id="3"/>
      <w:r w:rsidRPr="005F328D">
        <w:rPr>
          <w:szCs w:val="28"/>
        </w:rPr>
        <w:t xml:space="preserve"> представляет в Министерство в порядке и сроки, установленные Соглашением: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1) отчет об использовании субсидии;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2) отчет о выполнении условий Соглашения.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17</w:t>
      </w:r>
      <w:r w:rsidRPr="005F328D">
        <w:rPr>
          <w:szCs w:val="28"/>
        </w:rPr>
        <w:t>. Министерство и органы государственного финансового контроля осуществляют обязательную проверку соблюдения получателем субсидий условий, целей и порядка предоставления субсидий.</w:t>
      </w:r>
    </w:p>
    <w:p w:rsidR="002024D1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28D">
        <w:rPr>
          <w:szCs w:val="28"/>
        </w:rPr>
        <w:t>1</w:t>
      </w:r>
      <w:r>
        <w:rPr>
          <w:szCs w:val="28"/>
        </w:rPr>
        <w:t>8</w:t>
      </w:r>
      <w:r w:rsidRPr="005F328D">
        <w:rPr>
          <w:szCs w:val="28"/>
        </w:rPr>
        <w:t>. Остаток неиспользованных средств субсидии подлежит возврату в краевой бюджет на лицевой счет Министерства в течение 20 календарных дней со дня получения уведомления Министерства.</w:t>
      </w:r>
    </w:p>
    <w:p w:rsidR="002024D1" w:rsidRPr="00752BBA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52BBA">
        <w:rPr>
          <w:szCs w:val="28"/>
        </w:rPr>
        <w:t>19. В случае выявления, в том числе по фактам проверок, проведенных Министерством или органом государственного финансового контроля, нарушения целей и условий предоставления субсидии, получатель субсидии обязан возвратить денежные средства в краевой бюджет в следующем порядке и сроки:</w:t>
      </w:r>
    </w:p>
    <w:p w:rsidR="002024D1" w:rsidRPr="00752BBA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52BBA">
        <w:rPr>
          <w:szCs w:val="28"/>
        </w:rPr>
        <w:t>1) в случае выявления нарушения органом государственного финансового контроля -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2024D1" w:rsidRPr="00752BBA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52BBA">
        <w:rPr>
          <w:szCs w:val="28"/>
        </w:rPr>
        <w:t>2) в случае выявления нарушения Министерством - в течение 30 календарных дней со дня получения требования Министерства.</w:t>
      </w:r>
    </w:p>
    <w:p w:rsidR="002024D1" w:rsidRPr="005F328D" w:rsidRDefault="002024D1" w:rsidP="002024D1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" w:name="Par69"/>
      <w:bookmarkEnd w:id="4"/>
      <w:r>
        <w:rPr>
          <w:szCs w:val="28"/>
        </w:rPr>
        <w:t>20</w:t>
      </w:r>
      <w:r w:rsidRPr="005F328D">
        <w:rPr>
          <w:szCs w:val="28"/>
        </w:rPr>
        <w:t xml:space="preserve">. Письменное уведомление о возврате субсидий направляется Министерством в течение 10 рабочих дней со дня выявления обстоятельств, указанных в </w:t>
      </w:r>
      <w:hyperlink w:anchor="Par69" w:history="1">
        <w:r w:rsidRPr="00F00A23">
          <w:rPr>
            <w:szCs w:val="28"/>
          </w:rPr>
          <w:t>части 18</w:t>
        </w:r>
      </w:hyperlink>
      <w:r w:rsidRPr="00F00A23">
        <w:rPr>
          <w:szCs w:val="28"/>
        </w:rPr>
        <w:t xml:space="preserve"> </w:t>
      </w:r>
      <w:r w:rsidRPr="005F328D">
        <w:rPr>
          <w:szCs w:val="28"/>
        </w:rPr>
        <w:t>настоящего Порядка.</w:t>
      </w:r>
      <w:r>
        <w:rPr>
          <w:szCs w:val="28"/>
        </w:rPr>
        <w:t>».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29" w:rsidRDefault="00E65829" w:rsidP="00342D13">
      <w:r>
        <w:separator/>
      </w:r>
    </w:p>
  </w:endnote>
  <w:endnote w:type="continuationSeparator" w:id="0">
    <w:p w:rsidR="00E65829" w:rsidRDefault="00E6582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29" w:rsidRDefault="00E65829" w:rsidP="00342D13">
      <w:r>
        <w:separator/>
      </w:r>
    </w:p>
  </w:footnote>
  <w:footnote w:type="continuationSeparator" w:id="0">
    <w:p w:rsidR="00E65829" w:rsidRDefault="00E65829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C1E6B"/>
    <w:multiLevelType w:val="hybridMultilevel"/>
    <w:tmpl w:val="DE8650BA"/>
    <w:lvl w:ilvl="0" w:tplc="1A44E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B4D66"/>
    <w:rsid w:val="000C1841"/>
    <w:rsid w:val="000C4F8E"/>
    <w:rsid w:val="0010596D"/>
    <w:rsid w:val="001723D0"/>
    <w:rsid w:val="00191854"/>
    <w:rsid w:val="00193431"/>
    <w:rsid w:val="00196836"/>
    <w:rsid w:val="001B5371"/>
    <w:rsid w:val="001D2710"/>
    <w:rsid w:val="001E0B39"/>
    <w:rsid w:val="001E62AB"/>
    <w:rsid w:val="001E6FE1"/>
    <w:rsid w:val="001F585F"/>
    <w:rsid w:val="00200564"/>
    <w:rsid w:val="002024D1"/>
    <w:rsid w:val="002067C7"/>
    <w:rsid w:val="00223D68"/>
    <w:rsid w:val="002301C6"/>
    <w:rsid w:val="00230F4D"/>
    <w:rsid w:val="00232A85"/>
    <w:rsid w:val="002722F0"/>
    <w:rsid w:val="00296585"/>
    <w:rsid w:val="002A5B5F"/>
    <w:rsid w:val="002A6CBC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56DAA"/>
    <w:rsid w:val="00460247"/>
    <w:rsid w:val="0046790E"/>
    <w:rsid w:val="0048068C"/>
    <w:rsid w:val="0048261B"/>
    <w:rsid w:val="004D492F"/>
    <w:rsid w:val="004D572F"/>
    <w:rsid w:val="004D79DB"/>
    <w:rsid w:val="004E3E3B"/>
    <w:rsid w:val="004F0472"/>
    <w:rsid w:val="004F0DD5"/>
    <w:rsid w:val="00511A74"/>
    <w:rsid w:val="00512C6C"/>
    <w:rsid w:val="0054446A"/>
    <w:rsid w:val="005709CE"/>
    <w:rsid w:val="0058658B"/>
    <w:rsid w:val="005E22DD"/>
    <w:rsid w:val="005F0B57"/>
    <w:rsid w:val="005F2BC6"/>
    <w:rsid w:val="005F328D"/>
    <w:rsid w:val="006317BF"/>
    <w:rsid w:val="006604E4"/>
    <w:rsid w:val="006650EC"/>
    <w:rsid w:val="006979FB"/>
    <w:rsid w:val="006A5AB2"/>
    <w:rsid w:val="006D3024"/>
    <w:rsid w:val="006D4BF2"/>
    <w:rsid w:val="006E4B23"/>
    <w:rsid w:val="006F08AB"/>
    <w:rsid w:val="007120E9"/>
    <w:rsid w:val="0072115F"/>
    <w:rsid w:val="00733DC4"/>
    <w:rsid w:val="00747197"/>
    <w:rsid w:val="00752BBA"/>
    <w:rsid w:val="00760202"/>
    <w:rsid w:val="00793645"/>
    <w:rsid w:val="007A764E"/>
    <w:rsid w:val="007C6DC9"/>
    <w:rsid w:val="007E17B7"/>
    <w:rsid w:val="007F021B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47872"/>
    <w:rsid w:val="00970B2B"/>
    <w:rsid w:val="00985C74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31798"/>
    <w:rsid w:val="00A52C9A"/>
    <w:rsid w:val="00A540B6"/>
    <w:rsid w:val="00A5593D"/>
    <w:rsid w:val="00A62100"/>
    <w:rsid w:val="00A63668"/>
    <w:rsid w:val="00A7789B"/>
    <w:rsid w:val="00A93786"/>
    <w:rsid w:val="00A96A62"/>
    <w:rsid w:val="00AA3CED"/>
    <w:rsid w:val="00AB08DC"/>
    <w:rsid w:val="00AB095E"/>
    <w:rsid w:val="00AB3503"/>
    <w:rsid w:val="00AC1954"/>
    <w:rsid w:val="00AC284F"/>
    <w:rsid w:val="00AC285C"/>
    <w:rsid w:val="00AC6BC7"/>
    <w:rsid w:val="00AE6285"/>
    <w:rsid w:val="00AE7CE5"/>
    <w:rsid w:val="00B0143F"/>
    <w:rsid w:val="00B047CC"/>
    <w:rsid w:val="00B05805"/>
    <w:rsid w:val="00B360FA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67766"/>
    <w:rsid w:val="00C72D26"/>
    <w:rsid w:val="00C77124"/>
    <w:rsid w:val="00C87DDD"/>
    <w:rsid w:val="00C93614"/>
    <w:rsid w:val="00C942BC"/>
    <w:rsid w:val="00C966C3"/>
    <w:rsid w:val="00CA2E6F"/>
    <w:rsid w:val="00CA597B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DD5801"/>
    <w:rsid w:val="00E00A93"/>
    <w:rsid w:val="00E0636D"/>
    <w:rsid w:val="00E104B2"/>
    <w:rsid w:val="00E16FE4"/>
    <w:rsid w:val="00E24ECE"/>
    <w:rsid w:val="00E34935"/>
    <w:rsid w:val="00E3601E"/>
    <w:rsid w:val="00E371B1"/>
    <w:rsid w:val="00E43D52"/>
    <w:rsid w:val="00E50355"/>
    <w:rsid w:val="00E65829"/>
    <w:rsid w:val="00E704ED"/>
    <w:rsid w:val="00E872A5"/>
    <w:rsid w:val="00E94805"/>
    <w:rsid w:val="00EB0258"/>
    <w:rsid w:val="00EB3439"/>
    <w:rsid w:val="00EC3465"/>
    <w:rsid w:val="00EE0DFD"/>
    <w:rsid w:val="00EE60C2"/>
    <w:rsid w:val="00EE6F1E"/>
    <w:rsid w:val="00F00A23"/>
    <w:rsid w:val="00F35D89"/>
    <w:rsid w:val="00F73B10"/>
    <w:rsid w:val="00F73E12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F7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F5549C732568F4F807BF0E28BBEECF7E1C3AD90E3AAA651698C94E5BEFD36BF5716E89A79101E9F89F18515114DAC1FEE1A223CB1DD612747A518326x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322A8101D1DD9317F23508F14ADA7F02D6AE08B8003CF342C8DEBA468F85420F8CD88A42958411E13B55ADE2E05F8D1C140DA87F01E19C16DEE238OCx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6C35-7B8D-409E-BA12-3C7F6CA4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13221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Кинас Владимир Викторович</cp:lastModifiedBy>
  <cp:revision>5</cp:revision>
  <cp:lastPrinted>2021-04-06T07:18:00Z</cp:lastPrinted>
  <dcterms:created xsi:type="dcterms:W3CDTF">2021-04-06T05:51:00Z</dcterms:created>
  <dcterms:modified xsi:type="dcterms:W3CDTF">2021-04-06T07:50:00Z</dcterms:modified>
</cp:coreProperties>
</file>