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C85339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C85339" w:rsidRDefault="00B60245" w:rsidP="00B60245">
      <w:pPr>
        <w:spacing w:line="360" w:lineRule="auto"/>
        <w:jc w:val="center"/>
        <w:rPr>
          <w:sz w:val="20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C85339" w:rsidRDefault="00B60245" w:rsidP="00B60245">
      <w:pPr>
        <w:pStyle w:val="ConsPlusNormal"/>
        <w:widowControl/>
        <w:ind w:firstLine="0"/>
        <w:jc w:val="center"/>
        <w:rPr>
          <w:sz w:val="16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712"/>
      </w:tblGrid>
      <w:tr w:rsidR="00B60245" w:rsidRPr="008D13CF" w:rsidTr="0022644E">
        <w:tc>
          <w:tcPr>
            <w:tcW w:w="4712" w:type="dxa"/>
          </w:tcPr>
          <w:p w:rsidR="00B60245" w:rsidRPr="008D13CF" w:rsidRDefault="000F02BC" w:rsidP="0022644E">
            <w:pPr>
              <w:jc w:val="both"/>
              <w:rPr>
                <w:szCs w:val="28"/>
              </w:rPr>
            </w:pPr>
            <w:bookmarkStart w:id="0" w:name="_GoBack"/>
            <w:r w:rsidRPr="000F02BC">
              <w:rPr>
                <w:bCs/>
                <w:szCs w:val="28"/>
              </w:rPr>
              <w:t>О внесении изменени</w:t>
            </w:r>
            <w:r>
              <w:rPr>
                <w:bCs/>
                <w:szCs w:val="28"/>
              </w:rPr>
              <w:t>й</w:t>
            </w:r>
            <w:r w:rsidRPr="000F02BC">
              <w:rPr>
                <w:bCs/>
                <w:szCs w:val="28"/>
              </w:rPr>
              <w:t xml:space="preserve"> в</w:t>
            </w:r>
            <w:r w:rsidR="0022644E">
              <w:rPr>
                <w:bCs/>
                <w:szCs w:val="28"/>
              </w:rPr>
              <w:t xml:space="preserve"> приложение к</w:t>
            </w:r>
            <w:r w:rsidRPr="000F02BC">
              <w:rPr>
                <w:bCs/>
                <w:szCs w:val="28"/>
              </w:rPr>
              <w:t xml:space="preserve"> </w:t>
            </w:r>
            <w:r w:rsidR="0022644E">
              <w:rPr>
                <w:bCs/>
                <w:szCs w:val="28"/>
              </w:rPr>
              <w:t>постановлению</w:t>
            </w:r>
            <w:r w:rsidR="0022644E" w:rsidRPr="0022644E">
              <w:rPr>
                <w:bCs/>
                <w:szCs w:val="28"/>
              </w:rPr>
              <w:t xml:space="preserve"> Правительства </w:t>
            </w:r>
            <w:r w:rsidR="0022644E">
              <w:rPr>
                <w:bCs/>
                <w:szCs w:val="28"/>
              </w:rPr>
              <w:t>Камчатского края от 30.07.2015 №</w:t>
            </w:r>
            <w:r w:rsidR="0022644E" w:rsidRPr="0022644E">
              <w:rPr>
                <w:bCs/>
                <w:szCs w:val="28"/>
              </w:rPr>
              <w:t xml:space="preserve"> 274-П </w:t>
            </w:r>
            <w:r w:rsidR="0022644E">
              <w:rPr>
                <w:bCs/>
                <w:szCs w:val="28"/>
              </w:rPr>
              <w:t>«</w:t>
            </w:r>
            <w:r w:rsidR="0022644E" w:rsidRPr="0022644E">
              <w:rPr>
                <w:bCs/>
                <w:szCs w:val="28"/>
              </w:rPr>
              <w:t>Об утверждении порядка установления предельных размеров снабженческо-сбытовых и торговых надбавок к ценам на продукцию и товары, реализуемые в Камчатском крае</w:t>
            </w:r>
            <w:r w:rsidR="0022644E">
              <w:rPr>
                <w:bCs/>
                <w:szCs w:val="28"/>
              </w:rPr>
              <w:t>»</w:t>
            </w:r>
            <w:bookmarkEnd w:id="0"/>
          </w:p>
        </w:tc>
      </w:tr>
    </w:tbl>
    <w:p w:rsidR="00B60245" w:rsidRPr="00C85339" w:rsidRDefault="00B60245" w:rsidP="00E0638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60245" w:rsidRPr="008D13CF" w:rsidRDefault="00B60245" w:rsidP="00E0638E">
      <w:pPr>
        <w:adjustRightInd w:val="0"/>
        <w:ind w:firstLine="709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C85339" w:rsidRDefault="00B60245" w:rsidP="00E0638E">
      <w:pPr>
        <w:adjustRightInd w:val="0"/>
        <w:ind w:firstLine="709"/>
        <w:jc w:val="both"/>
        <w:rPr>
          <w:sz w:val="24"/>
          <w:szCs w:val="28"/>
        </w:rPr>
      </w:pPr>
    </w:p>
    <w:p w:rsidR="0022644E" w:rsidRPr="0022644E" w:rsidRDefault="0022644E" w:rsidP="0022644E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bCs/>
          <w:szCs w:val="28"/>
        </w:rPr>
        <w:t xml:space="preserve">Внести в приложение к постановлению Правительства Камчатского края </w:t>
      </w:r>
      <w:r w:rsidRPr="0022644E">
        <w:rPr>
          <w:bCs/>
          <w:szCs w:val="28"/>
        </w:rPr>
        <w:t>от 30.07.2015 № 274-П «Об утверждении порядка установления предельных размеров снабженческо-сбытовых и торговых надбавок к ценам на продукцию и товары, реализуемые в Камчатском крае»</w:t>
      </w:r>
      <w:r>
        <w:rPr>
          <w:bCs/>
          <w:szCs w:val="28"/>
        </w:rPr>
        <w:t xml:space="preserve"> следующие изменения:</w:t>
      </w:r>
    </w:p>
    <w:p w:rsidR="00086B15" w:rsidRPr="0022644E" w:rsidRDefault="0022644E" w:rsidP="00693486">
      <w:pPr>
        <w:pStyle w:val="ac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22644E">
        <w:rPr>
          <w:bCs/>
          <w:szCs w:val="28"/>
        </w:rPr>
        <w:t>в части 2 постановления слова «Министерство экономического развития, предпринимательства и торговли Камчатского края (далее - Министерство)» заменить словами «Региональная служба по тарифам и ценам Камчатского края (далее – Служба)»;</w:t>
      </w:r>
    </w:p>
    <w:p w:rsidR="0022644E" w:rsidRPr="0022644E" w:rsidRDefault="00693486" w:rsidP="00693486">
      <w:pPr>
        <w:pStyle w:val="ac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части 3 слово «Министерство» заменить словом «Служба».</w:t>
      </w:r>
    </w:p>
    <w:p w:rsidR="00693486" w:rsidRPr="00D51321" w:rsidRDefault="00693486" w:rsidP="00D51321">
      <w:pPr>
        <w:pStyle w:val="ac"/>
        <w:numPr>
          <w:ilvl w:val="0"/>
          <w:numId w:val="1"/>
        </w:numPr>
        <w:adjustRightInd w:val="0"/>
        <w:ind w:left="0" w:firstLine="709"/>
        <w:jc w:val="both"/>
        <w:rPr>
          <w:szCs w:val="28"/>
        </w:rPr>
      </w:pPr>
      <w:r w:rsidRPr="00D51321">
        <w:rPr>
          <w:szCs w:val="28"/>
        </w:rPr>
        <w:t>Настоящее Постановление вступает в силу через 10 дней после дня его официального опубликования.</w:t>
      </w:r>
    </w:p>
    <w:p w:rsidR="00693486" w:rsidRDefault="00693486" w:rsidP="00693486">
      <w:pPr>
        <w:adjustRightInd w:val="0"/>
        <w:ind w:firstLine="709"/>
        <w:jc w:val="both"/>
      </w:pPr>
    </w:p>
    <w:p w:rsidR="00693486" w:rsidRDefault="00693486" w:rsidP="00693486">
      <w:pPr>
        <w:adjustRightInd w:val="0"/>
        <w:ind w:firstLine="709"/>
        <w:jc w:val="both"/>
      </w:pPr>
    </w:p>
    <w:p w:rsidR="006E4B23" w:rsidRDefault="006E4B23" w:rsidP="00693486">
      <w:pPr>
        <w:adjustRightInd w:val="0"/>
        <w:ind w:firstLine="709"/>
        <w:jc w:val="both"/>
      </w:pPr>
      <w:r w:rsidRPr="00284BE9">
        <w:tab/>
      </w:r>
      <w:r w:rsidRPr="00284BE9">
        <w:tab/>
      </w:r>
      <w:r w:rsidRPr="00284BE9">
        <w:tab/>
      </w:r>
      <w:r w:rsidRPr="00284BE9"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85339">
        <w:trPr>
          <w:trHeight w:val="993"/>
        </w:trPr>
        <w:tc>
          <w:tcPr>
            <w:tcW w:w="3936" w:type="dxa"/>
            <w:shd w:val="clear" w:color="auto" w:fill="auto"/>
          </w:tcPr>
          <w:p w:rsidR="00EB3439" w:rsidRPr="001E6FE1" w:rsidRDefault="00EB3439" w:rsidP="000A2D61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0A2D61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0A2D61">
              <w:rPr>
                <w:rFonts w:ascii="Times New Roman" w:hAnsi="Times New Roman"/>
                <w:sz w:val="28"/>
              </w:rPr>
              <w:t>ый</w:t>
            </w:r>
            <w:r w:rsidRPr="001E6FE1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0A2D61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0638E" w:rsidRDefault="00E0638E" w:rsidP="00C942BC">
            <w:pPr>
              <w:adjustRightInd w:val="0"/>
              <w:ind w:right="36"/>
              <w:jc w:val="right"/>
            </w:pPr>
          </w:p>
          <w:p w:rsidR="00E0638E" w:rsidRDefault="00E0638E" w:rsidP="00C942BC">
            <w:pPr>
              <w:adjustRightInd w:val="0"/>
              <w:ind w:right="36"/>
              <w:jc w:val="right"/>
            </w:pPr>
          </w:p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1E62AB" w:rsidRPr="00C85339" w:rsidRDefault="001E62AB" w:rsidP="00C85339">
      <w:pPr>
        <w:pStyle w:val="ConsPlusNormal"/>
        <w:ind w:firstLine="0"/>
        <w:jc w:val="both"/>
        <w:rPr>
          <w:rFonts w:ascii="Times New Roman" w:hAnsi="Times New Roman"/>
          <w:sz w:val="2"/>
          <w:szCs w:val="2"/>
        </w:rPr>
      </w:pPr>
    </w:p>
    <w:sectPr w:rsidR="001E62AB" w:rsidRPr="00C85339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E05" w:rsidRDefault="00167E05" w:rsidP="00342D13">
      <w:r>
        <w:separator/>
      </w:r>
    </w:p>
  </w:endnote>
  <w:endnote w:type="continuationSeparator" w:id="0">
    <w:p w:rsidR="00167E05" w:rsidRDefault="00167E0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E05" w:rsidRDefault="00167E05" w:rsidP="00342D13">
      <w:r>
        <w:separator/>
      </w:r>
    </w:p>
  </w:footnote>
  <w:footnote w:type="continuationSeparator" w:id="0">
    <w:p w:rsidR="00167E05" w:rsidRDefault="00167E05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81415"/>
    <w:multiLevelType w:val="hybridMultilevel"/>
    <w:tmpl w:val="C392547A"/>
    <w:lvl w:ilvl="0" w:tplc="14DCA15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4442B6"/>
    <w:multiLevelType w:val="hybridMultilevel"/>
    <w:tmpl w:val="BA5274C2"/>
    <w:lvl w:ilvl="0" w:tplc="A0F69E4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86B15"/>
    <w:rsid w:val="000878C6"/>
    <w:rsid w:val="000A2D61"/>
    <w:rsid w:val="000C1841"/>
    <w:rsid w:val="000F02BC"/>
    <w:rsid w:val="00167E05"/>
    <w:rsid w:val="001723D0"/>
    <w:rsid w:val="00191854"/>
    <w:rsid w:val="00196836"/>
    <w:rsid w:val="001A3AA7"/>
    <w:rsid w:val="001B5371"/>
    <w:rsid w:val="001C04B6"/>
    <w:rsid w:val="001C26A0"/>
    <w:rsid w:val="001E0B39"/>
    <w:rsid w:val="001E62AB"/>
    <w:rsid w:val="001E6A1D"/>
    <w:rsid w:val="001E6FE1"/>
    <w:rsid w:val="00200564"/>
    <w:rsid w:val="00223D68"/>
    <w:rsid w:val="0022644E"/>
    <w:rsid w:val="00230F4D"/>
    <w:rsid w:val="00232A85"/>
    <w:rsid w:val="002722F0"/>
    <w:rsid w:val="00296585"/>
    <w:rsid w:val="002A71B0"/>
    <w:rsid w:val="002B2B2D"/>
    <w:rsid w:val="002B334D"/>
    <w:rsid w:val="002B54EB"/>
    <w:rsid w:val="002C5072"/>
    <w:rsid w:val="002D43BE"/>
    <w:rsid w:val="00321E7D"/>
    <w:rsid w:val="00342D13"/>
    <w:rsid w:val="00362299"/>
    <w:rsid w:val="003832CF"/>
    <w:rsid w:val="00386E08"/>
    <w:rsid w:val="003926A3"/>
    <w:rsid w:val="003A5BEF"/>
    <w:rsid w:val="003A7F52"/>
    <w:rsid w:val="003C2A43"/>
    <w:rsid w:val="003D6F0D"/>
    <w:rsid w:val="003E38BA"/>
    <w:rsid w:val="00420271"/>
    <w:rsid w:val="00441A91"/>
    <w:rsid w:val="00460247"/>
    <w:rsid w:val="0046790E"/>
    <w:rsid w:val="0048068C"/>
    <w:rsid w:val="00481F6A"/>
    <w:rsid w:val="0048261B"/>
    <w:rsid w:val="004A618C"/>
    <w:rsid w:val="004B38F9"/>
    <w:rsid w:val="004D492F"/>
    <w:rsid w:val="004D79DB"/>
    <w:rsid w:val="004F0472"/>
    <w:rsid w:val="00501ED2"/>
    <w:rsid w:val="00511A74"/>
    <w:rsid w:val="00512C6C"/>
    <w:rsid w:val="0054446A"/>
    <w:rsid w:val="005709CE"/>
    <w:rsid w:val="0059542B"/>
    <w:rsid w:val="005C188A"/>
    <w:rsid w:val="005E22DD"/>
    <w:rsid w:val="005F0B57"/>
    <w:rsid w:val="005F2BC6"/>
    <w:rsid w:val="006317BF"/>
    <w:rsid w:val="00643D8D"/>
    <w:rsid w:val="00654C0F"/>
    <w:rsid w:val="006604E4"/>
    <w:rsid w:val="006650EC"/>
    <w:rsid w:val="0067716B"/>
    <w:rsid w:val="00681377"/>
    <w:rsid w:val="00693486"/>
    <w:rsid w:val="006979FB"/>
    <w:rsid w:val="006A5AB2"/>
    <w:rsid w:val="006B0C88"/>
    <w:rsid w:val="006C5225"/>
    <w:rsid w:val="006D2799"/>
    <w:rsid w:val="006D4BF2"/>
    <w:rsid w:val="006E4B23"/>
    <w:rsid w:val="007120E9"/>
    <w:rsid w:val="00714291"/>
    <w:rsid w:val="0072115F"/>
    <w:rsid w:val="00722F11"/>
    <w:rsid w:val="00733DC4"/>
    <w:rsid w:val="00747197"/>
    <w:rsid w:val="00760202"/>
    <w:rsid w:val="00793645"/>
    <w:rsid w:val="007A764E"/>
    <w:rsid w:val="007C6DC9"/>
    <w:rsid w:val="007E0830"/>
    <w:rsid w:val="007E17B7"/>
    <w:rsid w:val="007F49CA"/>
    <w:rsid w:val="00815D96"/>
    <w:rsid w:val="0083039A"/>
    <w:rsid w:val="00832E23"/>
    <w:rsid w:val="008401CD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A04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35E"/>
    <w:rsid w:val="00A16406"/>
    <w:rsid w:val="00A52C9A"/>
    <w:rsid w:val="00A53500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B4189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E1304"/>
    <w:rsid w:val="00BF3927"/>
    <w:rsid w:val="00BF5293"/>
    <w:rsid w:val="00C00871"/>
    <w:rsid w:val="00C34083"/>
    <w:rsid w:val="00C62F7F"/>
    <w:rsid w:val="00C85339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51321"/>
    <w:rsid w:val="00D605CF"/>
    <w:rsid w:val="00D66035"/>
    <w:rsid w:val="00DA3A2D"/>
    <w:rsid w:val="00DC34F7"/>
    <w:rsid w:val="00DD02F8"/>
    <w:rsid w:val="00DD3F53"/>
    <w:rsid w:val="00DD5DC5"/>
    <w:rsid w:val="00DF080D"/>
    <w:rsid w:val="00E05BCA"/>
    <w:rsid w:val="00E0636D"/>
    <w:rsid w:val="00E0638E"/>
    <w:rsid w:val="00E16663"/>
    <w:rsid w:val="00E24ECE"/>
    <w:rsid w:val="00E31CC7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04A74"/>
    <w:rsid w:val="00F32369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60E60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681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2AC99-B999-46F6-A963-C28B45EF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1261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Андрусяк Сергей Сергеевич</cp:lastModifiedBy>
  <cp:revision>2</cp:revision>
  <cp:lastPrinted>2020-05-08T01:33:00Z</cp:lastPrinted>
  <dcterms:created xsi:type="dcterms:W3CDTF">2021-03-31T05:59:00Z</dcterms:created>
  <dcterms:modified xsi:type="dcterms:W3CDTF">2021-03-31T05:59:00Z</dcterms:modified>
</cp:coreProperties>
</file>