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2"/>
      </w:tblGrid>
      <w:tr w:rsidR="00CA2A51">
        <w:trPr>
          <w:trHeight w:val="1519"/>
        </w:trPr>
        <w:tc>
          <w:tcPr>
            <w:tcW w:w="9462" w:type="dxa"/>
          </w:tcPr>
          <w:p w:rsidR="00CA2A51" w:rsidRDefault="00E956CB" w:rsidP="00AE62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-1905</wp:posOffset>
                  </wp:positionV>
                  <wp:extent cx="648970" cy="809625"/>
                  <wp:effectExtent l="0" t="0" r="0" b="9525"/>
                  <wp:wrapNone/>
                  <wp:docPr id="2" name="Рисунок 2" descr="чбббб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чбббб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7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A51" w:rsidRDefault="00CA2A51" w:rsidP="00AE621A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CA2A51" w:rsidRDefault="00CA2A51" w:rsidP="00AE62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A2A51" w:rsidRDefault="00583E9F" w:rsidP="00AE62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ГУБЕРНАТОРА</w:t>
      </w:r>
      <w:r w:rsidR="00CA2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A2A51" w:rsidRDefault="00CA2A51" w:rsidP="00AE62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CA2A51" w:rsidRPr="00FB6F58" w:rsidRDefault="00CA2A51" w:rsidP="00AE6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2A51" w:rsidRDefault="00CA2A51" w:rsidP="00AE62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CA2A51">
        <w:tc>
          <w:tcPr>
            <w:tcW w:w="2977" w:type="dxa"/>
            <w:tcBorders>
              <w:bottom w:val="single" w:sz="4" w:space="0" w:color="auto"/>
            </w:tcBorders>
          </w:tcPr>
          <w:p w:rsidR="00CA2A51" w:rsidRDefault="00CA2A51" w:rsidP="00AE62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2A51" w:rsidRDefault="00CA2A51" w:rsidP="00AE62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A2A51" w:rsidRDefault="00CA2A51" w:rsidP="00AE62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A2A51" w:rsidRDefault="00CA2A51" w:rsidP="00AE621A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г. Петропавловск-Камчатский</w:t>
      </w:r>
    </w:p>
    <w:p w:rsidR="003872D6" w:rsidRPr="00FB6F58" w:rsidRDefault="003872D6" w:rsidP="00AE62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CA2A51" w:rsidRPr="00AE621A" w:rsidTr="00B629BF">
        <w:tc>
          <w:tcPr>
            <w:tcW w:w="4503" w:type="dxa"/>
          </w:tcPr>
          <w:p w:rsidR="00CA2A51" w:rsidRPr="00AE621A" w:rsidRDefault="00583E9F" w:rsidP="004A46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83E9F">
              <w:rPr>
                <w:rFonts w:ascii="Times New Roman" w:hAnsi="Times New Roman"/>
                <w:bCs/>
                <w:sz w:val="28"/>
                <w:szCs w:val="28"/>
              </w:rPr>
              <w:t>О внесении изменений в постановлени</w:t>
            </w:r>
            <w:r w:rsidR="004A4620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583E9F">
              <w:rPr>
                <w:rFonts w:ascii="Times New Roman" w:hAnsi="Times New Roman"/>
                <w:bCs/>
                <w:sz w:val="28"/>
                <w:szCs w:val="28"/>
              </w:rPr>
              <w:t xml:space="preserve"> Губернатора Камчатского края от 12.04.2013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Pr="00583E9F">
              <w:rPr>
                <w:rFonts w:ascii="Times New Roman" w:hAnsi="Times New Roman"/>
                <w:bCs/>
                <w:sz w:val="28"/>
                <w:szCs w:val="28"/>
              </w:rPr>
              <w:t>№ 50 «Об определении видов разрешенной охоты и параметров осуществления охоты в охотничьих угодьях на территории Камчатского края, за исключением особо охраняемых природных территорий федерального значения»</w:t>
            </w:r>
          </w:p>
        </w:tc>
      </w:tr>
    </w:tbl>
    <w:p w:rsidR="003E5E4F" w:rsidRPr="00AE621A" w:rsidRDefault="003E5E4F" w:rsidP="00AE621A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0C36" w:rsidRDefault="00570C36" w:rsidP="00570C36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Pr="00CB500E">
        <w:rPr>
          <w:rFonts w:ascii="Times New Roman" w:hAnsi="Times New Roman" w:cs="Times New Roman"/>
          <w:b w:val="0"/>
          <w:sz w:val="28"/>
          <w:szCs w:val="28"/>
        </w:rPr>
        <w:t xml:space="preserve">приказом Минприроды России от </w:t>
      </w:r>
      <w:r w:rsidR="005837A7" w:rsidRPr="00CB500E">
        <w:rPr>
          <w:rFonts w:ascii="Times New Roman" w:hAnsi="Times New Roman" w:cs="Times New Roman"/>
          <w:b w:val="0"/>
          <w:sz w:val="28"/>
          <w:szCs w:val="28"/>
        </w:rPr>
        <w:t>24</w:t>
      </w:r>
      <w:r w:rsidRPr="00CB500E">
        <w:rPr>
          <w:rFonts w:ascii="Times New Roman" w:hAnsi="Times New Roman" w:cs="Times New Roman"/>
          <w:b w:val="0"/>
          <w:sz w:val="28"/>
          <w:szCs w:val="28"/>
        </w:rPr>
        <w:t>.</w:t>
      </w:r>
      <w:r w:rsidR="005837A7" w:rsidRPr="00CB500E">
        <w:rPr>
          <w:rFonts w:ascii="Times New Roman" w:hAnsi="Times New Roman" w:cs="Times New Roman"/>
          <w:b w:val="0"/>
          <w:sz w:val="28"/>
          <w:szCs w:val="28"/>
        </w:rPr>
        <w:t>07</w:t>
      </w:r>
      <w:r w:rsidRPr="00CB500E">
        <w:rPr>
          <w:rFonts w:ascii="Times New Roman" w:hAnsi="Times New Roman" w:cs="Times New Roman"/>
          <w:b w:val="0"/>
          <w:sz w:val="28"/>
          <w:szCs w:val="28"/>
        </w:rPr>
        <w:t>.20</w:t>
      </w:r>
      <w:r w:rsidR="005837A7" w:rsidRPr="00CB500E">
        <w:rPr>
          <w:rFonts w:ascii="Times New Roman" w:hAnsi="Times New Roman" w:cs="Times New Roman"/>
          <w:b w:val="0"/>
          <w:sz w:val="28"/>
          <w:szCs w:val="28"/>
        </w:rPr>
        <w:t>20</w:t>
      </w:r>
      <w:r w:rsidRPr="00CB500E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837A7" w:rsidRPr="00CB500E">
        <w:rPr>
          <w:rFonts w:ascii="Times New Roman" w:hAnsi="Times New Roman" w:cs="Times New Roman"/>
          <w:b w:val="0"/>
          <w:sz w:val="28"/>
          <w:szCs w:val="28"/>
        </w:rPr>
        <w:t>477</w:t>
      </w:r>
      <w:r w:rsidRPr="00CB500E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5837A7" w:rsidRPr="00CB500E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Pr="00CB500E">
        <w:rPr>
          <w:rFonts w:ascii="Times New Roman" w:hAnsi="Times New Roman" w:cs="Times New Roman"/>
          <w:b w:val="0"/>
          <w:sz w:val="28"/>
          <w:szCs w:val="28"/>
        </w:rPr>
        <w:t>Правил охоты»</w:t>
      </w:r>
      <w:r w:rsidR="005E64D4" w:rsidRPr="00CB500E">
        <w:rPr>
          <w:rFonts w:ascii="Times New Roman" w:hAnsi="Times New Roman" w:cs="Times New Roman"/>
          <w:b w:val="0"/>
          <w:sz w:val="28"/>
          <w:szCs w:val="28"/>
        </w:rPr>
        <w:t xml:space="preserve">, согласование Федеральной Службы по надзору </w:t>
      </w:r>
      <w:r w:rsidR="005C3456">
        <w:rPr>
          <w:rFonts w:ascii="Times New Roman" w:hAnsi="Times New Roman" w:cs="Times New Roman"/>
          <w:b w:val="0"/>
          <w:sz w:val="28"/>
          <w:szCs w:val="28"/>
        </w:rPr>
        <w:br/>
      </w:r>
      <w:r w:rsidR="005E64D4" w:rsidRPr="00CB500E">
        <w:rPr>
          <w:rFonts w:ascii="Times New Roman" w:hAnsi="Times New Roman" w:cs="Times New Roman"/>
          <w:b w:val="0"/>
          <w:sz w:val="28"/>
          <w:szCs w:val="28"/>
        </w:rPr>
        <w:t xml:space="preserve">в сфере природопользования от 01.03.2021 </w:t>
      </w:r>
      <w:r w:rsidR="001F7A1E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5E64D4" w:rsidRPr="00CB500E">
        <w:rPr>
          <w:rFonts w:ascii="Times New Roman" w:hAnsi="Times New Roman" w:cs="Times New Roman"/>
          <w:b w:val="0"/>
          <w:sz w:val="28"/>
          <w:szCs w:val="28"/>
        </w:rPr>
        <w:t>АА-10-05-27/5767</w:t>
      </w:r>
    </w:p>
    <w:p w:rsidR="00570C36" w:rsidRDefault="00570C36" w:rsidP="00570C36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2A51" w:rsidRPr="00AE621A" w:rsidRDefault="00CA2A51" w:rsidP="00AE621A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21A">
        <w:rPr>
          <w:rFonts w:ascii="Times New Roman" w:hAnsi="Times New Roman" w:cs="Times New Roman"/>
          <w:b w:val="0"/>
          <w:sz w:val="28"/>
          <w:szCs w:val="28"/>
        </w:rPr>
        <w:t>ПОСТАНОВЛЯ</w:t>
      </w:r>
      <w:r w:rsidR="00583E9F">
        <w:rPr>
          <w:rFonts w:ascii="Times New Roman" w:hAnsi="Times New Roman" w:cs="Times New Roman"/>
          <w:b w:val="0"/>
          <w:sz w:val="28"/>
          <w:szCs w:val="28"/>
        </w:rPr>
        <w:t>Ю</w:t>
      </w:r>
      <w:r w:rsidRPr="00AE621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629BF" w:rsidRPr="00416518" w:rsidRDefault="00141D38" w:rsidP="00AE621A">
      <w:pPr>
        <w:pStyle w:val="ConsPlusTitle"/>
        <w:widowControl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B153FD">
        <w:rPr>
          <w:rFonts w:ascii="Times New Roman" w:hAnsi="Times New Roman" w:cs="Times New Roman"/>
          <w:b w:val="0"/>
          <w:sz w:val="28"/>
          <w:szCs w:val="28"/>
        </w:rPr>
        <w:t>1.</w:t>
      </w:r>
      <w:r w:rsidR="00AE621A" w:rsidRPr="00B153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32E8" w:rsidRPr="00B153FD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164DFD" w:rsidRPr="00B153FD">
        <w:rPr>
          <w:rFonts w:ascii="Times New Roman" w:hAnsi="Times New Roman" w:cs="Times New Roman"/>
          <w:b w:val="0"/>
          <w:sz w:val="28"/>
          <w:szCs w:val="28"/>
        </w:rPr>
        <w:t>в</w:t>
      </w:r>
      <w:r w:rsidR="00A71C6D" w:rsidRPr="00B153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3E9F" w:rsidRPr="00B153F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4A4620">
        <w:rPr>
          <w:rFonts w:ascii="Times New Roman" w:hAnsi="Times New Roman" w:cs="Times New Roman"/>
          <w:b w:val="0"/>
          <w:sz w:val="28"/>
          <w:szCs w:val="28"/>
        </w:rPr>
        <w:t>е</w:t>
      </w:r>
      <w:r w:rsidR="00583E9F" w:rsidRPr="00B153FD">
        <w:rPr>
          <w:rFonts w:ascii="Times New Roman" w:hAnsi="Times New Roman" w:cs="Times New Roman"/>
          <w:b w:val="0"/>
          <w:sz w:val="28"/>
          <w:szCs w:val="28"/>
        </w:rPr>
        <w:t xml:space="preserve"> Губернатора Камчатского края от 12.04.2013 </w:t>
      </w:r>
      <w:r w:rsidR="00DB15BC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583E9F" w:rsidRPr="00B153FD">
        <w:rPr>
          <w:rFonts w:ascii="Times New Roman" w:hAnsi="Times New Roman" w:cs="Times New Roman"/>
          <w:b w:val="0"/>
          <w:sz w:val="28"/>
          <w:szCs w:val="28"/>
        </w:rPr>
        <w:t xml:space="preserve">№ 50 «Об определении видов разрешенной охоты и параметров осуществления охоты в охотничьих угодьях на территории Камчатского края, за </w:t>
      </w:r>
      <w:r w:rsidR="00583E9F" w:rsidRPr="00416518">
        <w:rPr>
          <w:rFonts w:ascii="Times New Roman" w:hAnsi="Times New Roman" w:cs="Times New Roman"/>
          <w:b w:val="0"/>
          <w:sz w:val="28"/>
          <w:szCs w:val="28"/>
        </w:rPr>
        <w:t>исключением особо охраняемых природных территорий федерального значения»</w:t>
      </w:r>
      <w:r w:rsidR="00570C36" w:rsidRPr="004165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4620">
        <w:rPr>
          <w:rFonts w:ascii="Times New Roman" w:hAnsi="Times New Roman" w:cs="Times New Roman"/>
          <w:b w:val="0"/>
          <w:sz w:val="28"/>
          <w:szCs w:val="28"/>
        </w:rPr>
        <w:t>следующие изменения</w:t>
      </w:r>
      <w:r w:rsidR="00D629BF" w:rsidRPr="00416518">
        <w:rPr>
          <w:rFonts w:ascii="Times New Roman" w:hAnsi="Times New Roman"/>
          <w:b w:val="0"/>
          <w:sz w:val="28"/>
          <w:szCs w:val="28"/>
        </w:rPr>
        <w:t>:</w:t>
      </w:r>
    </w:p>
    <w:p w:rsidR="00DB7C8A" w:rsidRPr="0077297D" w:rsidRDefault="00B153FD" w:rsidP="00DB7C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6518">
        <w:rPr>
          <w:rFonts w:ascii="Times New Roman" w:hAnsi="Times New Roman"/>
          <w:sz w:val="28"/>
          <w:szCs w:val="28"/>
        </w:rPr>
        <w:t xml:space="preserve">1) </w:t>
      </w:r>
      <w:r w:rsidR="00DB7C8A" w:rsidRPr="00DB7C8A">
        <w:rPr>
          <w:rFonts w:ascii="Times New Roman" w:hAnsi="Times New Roman"/>
          <w:sz w:val="28"/>
          <w:szCs w:val="28"/>
        </w:rPr>
        <w:t>в в</w:t>
      </w:r>
      <w:r w:rsidR="00DD182C">
        <w:rPr>
          <w:rFonts w:ascii="Times New Roman" w:hAnsi="Times New Roman"/>
          <w:sz w:val="28"/>
          <w:szCs w:val="28"/>
        </w:rPr>
        <w:t>в</w:t>
      </w:r>
      <w:r w:rsidR="00DB7C8A" w:rsidRPr="00DB7C8A">
        <w:rPr>
          <w:rFonts w:ascii="Times New Roman" w:hAnsi="Times New Roman"/>
          <w:sz w:val="28"/>
          <w:szCs w:val="28"/>
        </w:rPr>
        <w:t xml:space="preserve">одной части </w:t>
      </w:r>
      <w:r w:rsidR="00967E5B">
        <w:rPr>
          <w:rFonts w:ascii="Times New Roman" w:hAnsi="Times New Roman"/>
          <w:sz w:val="28"/>
          <w:szCs w:val="28"/>
        </w:rPr>
        <w:t xml:space="preserve">(преамбуле) </w:t>
      </w:r>
      <w:r w:rsidR="00DB7C8A" w:rsidRPr="00DB7C8A">
        <w:rPr>
          <w:rFonts w:ascii="Times New Roman" w:hAnsi="Times New Roman"/>
          <w:sz w:val="28"/>
          <w:szCs w:val="28"/>
        </w:rPr>
        <w:t>слова</w:t>
      </w:r>
      <w:r w:rsidR="00DB7C8A">
        <w:rPr>
          <w:rFonts w:ascii="Times New Roman" w:hAnsi="Times New Roman"/>
          <w:sz w:val="28"/>
          <w:szCs w:val="28"/>
        </w:rPr>
        <w:t xml:space="preserve"> «</w:t>
      </w:r>
      <w:hyperlink r:id="rId8" w:history="1">
        <w:r w:rsidR="0077297D">
          <w:rPr>
            <w:rFonts w:ascii="Times New Roman" w:hAnsi="Times New Roman"/>
            <w:sz w:val="28"/>
            <w:szCs w:val="28"/>
          </w:rPr>
          <w:t>п</w:t>
        </w:r>
        <w:r w:rsidR="00DB7C8A" w:rsidRPr="00DB7C8A">
          <w:rPr>
            <w:rFonts w:ascii="Times New Roman" w:hAnsi="Times New Roman"/>
            <w:sz w:val="28"/>
            <w:szCs w:val="28"/>
          </w:rPr>
          <w:t>риказом</w:t>
        </w:r>
      </w:hyperlink>
      <w:r w:rsidR="00DB7C8A" w:rsidRPr="00DB7C8A">
        <w:rPr>
          <w:rFonts w:ascii="Times New Roman" w:hAnsi="Times New Roman"/>
          <w:sz w:val="28"/>
          <w:szCs w:val="28"/>
        </w:rPr>
        <w:t xml:space="preserve"> </w:t>
      </w:r>
      <w:r w:rsidR="00967E5B">
        <w:rPr>
          <w:rFonts w:ascii="Times New Roman" w:hAnsi="Times New Roman"/>
          <w:sz w:val="28"/>
          <w:szCs w:val="28"/>
        </w:rPr>
        <w:t>Минприроды России от 16.11.2010</w:t>
      </w:r>
      <w:r w:rsidR="00DB15BC">
        <w:rPr>
          <w:rFonts w:ascii="Times New Roman" w:hAnsi="Times New Roman"/>
          <w:sz w:val="28"/>
          <w:szCs w:val="28"/>
        </w:rPr>
        <w:t xml:space="preserve"> </w:t>
      </w:r>
      <w:r w:rsidR="00DB7C8A">
        <w:rPr>
          <w:rFonts w:ascii="Times New Roman" w:hAnsi="Times New Roman"/>
          <w:sz w:val="28"/>
          <w:szCs w:val="28"/>
        </w:rPr>
        <w:t>№</w:t>
      </w:r>
      <w:r w:rsidR="00DB7C8A" w:rsidRPr="00DB7C8A">
        <w:rPr>
          <w:rFonts w:ascii="Times New Roman" w:hAnsi="Times New Roman"/>
          <w:sz w:val="28"/>
          <w:szCs w:val="28"/>
        </w:rPr>
        <w:t xml:space="preserve"> 512 </w:t>
      </w:r>
      <w:r w:rsidR="00DB7C8A">
        <w:rPr>
          <w:rFonts w:ascii="Times New Roman" w:hAnsi="Times New Roman"/>
          <w:sz w:val="28"/>
          <w:szCs w:val="28"/>
        </w:rPr>
        <w:t>«</w:t>
      </w:r>
      <w:r w:rsidR="00DB7C8A" w:rsidRPr="00DB7C8A">
        <w:rPr>
          <w:rFonts w:ascii="Times New Roman" w:hAnsi="Times New Roman"/>
          <w:sz w:val="28"/>
          <w:szCs w:val="28"/>
        </w:rPr>
        <w:t>Об утверждении Правил охоты</w:t>
      </w:r>
      <w:r w:rsidR="00DB7C8A">
        <w:rPr>
          <w:rFonts w:ascii="Times New Roman" w:hAnsi="Times New Roman"/>
          <w:sz w:val="28"/>
          <w:szCs w:val="28"/>
        </w:rPr>
        <w:t>» заменить на слова «</w:t>
      </w:r>
      <w:hyperlink r:id="rId9" w:history="1">
        <w:r w:rsidR="00DB7C8A">
          <w:rPr>
            <w:rFonts w:ascii="Times New Roman" w:hAnsi="Times New Roman"/>
            <w:sz w:val="28"/>
            <w:szCs w:val="28"/>
          </w:rPr>
          <w:t>п</w:t>
        </w:r>
        <w:r w:rsidR="00DB7C8A" w:rsidRPr="00DB7C8A">
          <w:rPr>
            <w:rFonts w:ascii="Times New Roman" w:hAnsi="Times New Roman"/>
            <w:sz w:val="28"/>
            <w:szCs w:val="28"/>
          </w:rPr>
          <w:t>риказом</w:t>
        </w:r>
      </w:hyperlink>
      <w:r w:rsidR="00DB7C8A" w:rsidRPr="00DB7C8A">
        <w:rPr>
          <w:rFonts w:ascii="Times New Roman" w:hAnsi="Times New Roman"/>
          <w:sz w:val="28"/>
          <w:szCs w:val="28"/>
        </w:rPr>
        <w:t xml:space="preserve"> </w:t>
      </w:r>
      <w:r w:rsidR="00902B01">
        <w:rPr>
          <w:rFonts w:ascii="Times New Roman" w:hAnsi="Times New Roman"/>
          <w:sz w:val="28"/>
          <w:szCs w:val="28"/>
        </w:rPr>
        <w:t>Министерства природных ресурсов и экологии Российской Федерации</w:t>
      </w:r>
      <w:r w:rsidR="00DB7C8A" w:rsidRPr="00DB7C8A">
        <w:rPr>
          <w:rFonts w:ascii="Times New Roman" w:hAnsi="Times New Roman"/>
          <w:sz w:val="28"/>
          <w:szCs w:val="28"/>
        </w:rPr>
        <w:t xml:space="preserve"> от </w:t>
      </w:r>
      <w:r w:rsidR="00DB7C8A">
        <w:rPr>
          <w:rFonts w:ascii="Times New Roman" w:hAnsi="Times New Roman"/>
          <w:sz w:val="28"/>
          <w:szCs w:val="28"/>
        </w:rPr>
        <w:t>24</w:t>
      </w:r>
      <w:r w:rsidR="00DB7C8A" w:rsidRPr="00DB7C8A">
        <w:rPr>
          <w:rFonts w:ascii="Times New Roman" w:hAnsi="Times New Roman"/>
          <w:sz w:val="28"/>
          <w:szCs w:val="28"/>
        </w:rPr>
        <w:t>.</w:t>
      </w:r>
      <w:r w:rsidR="00DB7C8A">
        <w:rPr>
          <w:rFonts w:ascii="Times New Roman" w:hAnsi="Times New Roman"/>
          <w:sz w:val="28"/>
          <w:szCs w:val="28"/>
        </w:rPr>
        <w:t>07</w:t>
      </w:r>
      <w:r w:rsidR="00DB7C8A" w:rsidRPr="00DB7C8A">
        <w:rPr>
          <w:rFonts w:ascii="Times New Roman" w:hAnsi="Times New Roman"/>
          <w:sz w:val="28"/>
          <w:szCs w:val="28"/>
        </w:rPr>
        <w:t>.20</w:t>
      </w:r>
      <w:r w:rsidR="00DB7C8A">
        <w:rPr>
          <w:rFonts w:ascii="Times New Roman" w:hAnsi="Times New Roman"/>
          <w:sz w:val="28"/>
          <w:szCs w:val="28"/>
        </w:rPr>
        <w:t>20</w:t>
      </w:r>
      <w:r w:rsidR="00DB7C8A" w:rsidRPr="00DB7C8A">
        <w:rPr>
          <w:rFonts w:ascii="Times New Roman" w:hAnsi="Times New Roman"/>
          <w:sz w:val="28"/>
          <w:szCs w:val="28"/>
        </w:rPr>
        <w:t xml:space="preserve"> </w:t>
      </w:r>
      <w:r w:rsidR="00DB7C8A">
        <w:rPr>
          <w:rFonts w:ascii="Times New Roman" w:hAnsi="Times New Roman"/>
          <w:sz w:val="28"/>
          <w:szCs w:val="28"/>
        </w:rPr>
        <w:t>№</w:t>
      </w:r>
      <w:r w:rsidR="00DB7C8A" w:rsidRPr="00DB7C8A">
        <w:rPr>
          <w:rFonts w:ascii="Times New Roman" w:hAnsi="Times New Roman"/>
          <w:sz w:val="28"/>
          <w:szCs w:val="28"/>
        </w:rPr>
        <w:t xml:space="preserve"> </w:t>
      </w:r>
      <w:r w:rsidR="00DB7C8A">
        <w:rPr>
          <w:rFonts w:ascii="Times New Roman" w:hAnsi="Times New Roman"/>
          <w:sz w:val="28"/>
          <w:szCs w:val="28"/>
        </w:rPr>
        <w:t>477</w:t>
      </w:r>
      <w:r w:rsidR="00DB7C8A" w:rsidRPr="00DB7C8A">
        <w:rPr>
          <w:rFonts w:ascii="Times New Roman" w:hAnsi="Times New Roman"/>
          <w:sz w:val="28"/>
          <w:szCs w:val="28"/>
        </w:rPr>
        <w:t xml:space="preserve"> </w:t>
      </w:r>
      <w:r w:rsidR="00DB7C8A">
        <w:rPr>
          <w:rFonts w:ascii="Times New Roman" w:hAnsi="Times New Roman"/>
          <w:sz w:val="28"/>
          <w:szCs w:val="28"/>
        </w:rPr>
        <w:t>«</w:t>
      </w:r>
      <w:r w:rsidR="00DB7C8A" w:rsidRPr="00DB7C8A">
        <w:rPr>
          <w:rFonts w:ascii="Times New Roman" w:hAnsi="Times New Roman"/>
          <w:sz w:val="28"/>
          <w:szCs w:val="28"/>
        </w:rPr>
        <w:t>Об утверждении Правил охоты</w:t>
      </w:r>
      <w:r w:rsidR="00DB7C8A">
        <w:rPr>
          <w:rFonts w:ascii="Times New Roman" w:hAnsi="Times New Roman"/>
          <w:sz w:val="28"/>
          <w:szCs w:val="28"/>
        </w:rPr>
        <w:t>»</w:t>
      </w:r>
      <w:r w:rsidR="0077297D" w:rsidRPr="0077297D">
        <w:rPr>
          <w:rFonts w:ascii="Times New Roman" w:hAnsi="Times New Roman"/>
          <w:sz w:val="28"/>
          <w:szCs w:val="28"/>
        </w:rPr>
        <w:t>;</w:t>
      </w:r>
    </w:p>
    <w:p w:rsidR="008D71E3" w:rsidRPr="0077297D" w:rsidRDefault="004A4620" w:rsidP="000D7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97D">
        <w:rPr>
          <w:rFonts w:ascii="Times New Roman" w:hAnsi="Times New Roman"/>
          <w:sz w:val="28"/>
          <w:szCs w:val="28"/>
        </w:rPr>
        <w:t>2) приложение 2 изложить в редакции согласно приложению.</w:t>
      </w:r>
    </w:p>
    <w:p w:rsidR="00CA2A51" w:rsidRPr="00AE621A" w:rsidRDefault="00B11176" w:rsidP="00AE621A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3E9F">
        <w:rPr>
          <w:rFonts w:ascii="Times New Roman" w:hAnsi="Times New Roman" w:cs="Times New Roman"/>
          <w:b w:val="0"/>
          <w:sz w:val="28"/>
          <w:szCs w:val="28"/>
        </w:rPr>
        <w:t>2. </w:t>
      </w:r>
      <w:r w:rsidR="00CA2A51" w:rsidRPr="00583E9F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</w:t>
      </w:r>
      <w:r w:rsidRPr="00583E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621A" w:rsidRPr="00583E9F">
        <w:rPr>
          <w:rFonts w:ascii="Times New Roman" w:hAnsi="Times New Roman" w:cs="Times New Roman"/>
          <w:b w:val="0"/>
          <w:sz w:val="28"/>
          <w:szCs w:val="28"/>
        </w:rPr>
        <w:t>через 10 дней после дня его официального опубликования</w:t>
      </w:r>
      <w:r w:rsidR="00902B01">
        <w:rPr>
          <w:rFonts w:ascii="Times New Roman" w:hAnsi="Times New Roman" w:cs="Times New Roman"/>
          <w:b w:val="0"/>
          <w:sz w:val="28"/>
          <w:szCs w:val="28"/>
        </w:rPr>
        <w:t xml:space="preserve"> и распространяется на правоотношения, возник</w:t>
      </w:r>
      <w:r w:rsidR="00DB15BC">
        <w:rPr>
          <w:rFonts w:ascii="Times New Roman" w:hAnsi="Times New Roman" w:cs="Times New Roman"/>
          <w:b w:val="0"/>
          <w:sz w:val="28"/>
          <w:szCs w:val="28"/>
        </w:rPr>
        <w:t>ш</w:t>
      </w:r>
      <w:r w:rsidR="00902B01">
        <w:rPr>
          <w:rFonts w:ascii="Times New Roman" w:hAnsi="Times New Roman" w:cs="Times New Roman"/>
          <w:b w:val="0"/>
          <w:sz w:val="28"/>
          <w:szCs w:val="28"/>
        </w:rPr>
        <w:t>ие с 1 января 2021 года</w:t>
      </w:r>
      <w:r w:rsidR="00CA2A51" w:rsidRPr="00583E9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C125E" w:rsidRDefault="006C125E" w:rsidP="00AE62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125E" w:rsidRPr="00AE621A" w:rsidRDefault="006C125E" w:rsidP="00AE62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2A51" w:rsidRDefault="00583E9F" w:rsidP="00AE62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CA2A51" w:rsidRPr="00AE621A">
        <w:rPr>
          <w:rFonts w:ascii="Times New Roman" w:hAnsi="Times New Roman" w:cs="Times New Roman"/>
          <w:b w:val="0"/>
          <w:sz w:val="28"/>
          <w:szCs w:val="28"/>
        </w:rPr>
        <w:t>убернатор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2A51" w:rsidRPr="00AE621A">
        <w:rPr>
          <w:rFonts w:ascii="Times New Roman" w:hAnsi="Times New Roman" w:cs="Times New Roman"/>
          <w:b w:val="0"/>
          <w:sz w:val="28"/>
          <w:szCs w:val="28"/>
        </w:rPr>
        <w:t xml:space="preserve">Камчатского края                                                 </w:t>
      </w:r>
      <w:r w:rsidR="00AE553E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CA2A51" w:rsidRPr="00AE62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297D">
        <w:rPr>
          <w:rFonts w:ascii="Times New Roman" w:hAnsi="Times New Roman" w:cs="Times New Roman"/>
          <w:b w:val="0"/>
          <w:sz w:val="28"/>
          <w:szCs w:val="28"/>
        </w:rPr>
        <w:t>В.В. Солодов</w:t>
      </w:r>
    </w:p>
    <w:p w:rsidR="0077297D" w:rsidRPr="00B55BEA" w:rsidRDefault="0077297D" w:rsidP="007729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5BE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Приложение</w:t>
      </w:r>
    </w:p>
    <w:p w:rsidR="0077297D" w:rsidRPr="00B55BEA" w:rsidRDefault="0077297D" w:rsidP="00772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5BEA">
        <w:rPr>
          <w:rFonts w:ascii="Times New Roman" w:eastAsiaTheme="minorHAnsi" w:hAnsi="Times New Roman"/>
          <w:sz w:val="28"/>
          <w:szCs w:val="28"/>
          <w:lang w:eastAsia="en-US"/>
        </w:rPr>
        <w:t xml:space="preserve">к </w:t>
      </w:r>
      <w:r w:rsidRPr="0077297D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B55BEA">
        <w:rPr>
          <w:rFonts w:ascii="Times New Roman" w:eastAsiaTheme="minorHAnsi" w:hAnsi="Times New Roman"/>
          <w:sz w:val="28"/>
          <w:szCs w:val="28"/>
          <w:lang w:eastAsia="en-US"/>
        </w:rPr>
        <w:t xml:space="preserve">остановлению </w:t>
      </w:r>
      <w:r w:rsidR="00902B01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Pr="00B55BEA">
        <w:rPr>
          <w:rFonts w:ascii="Times New Roman" w:eastAsiaTheme="minorHAnsi" w:hAnsi="Times New Roman"/>
          <w:sz w:val="28"/>
          <w:szCs w:val="28"/>
          <w:lang w:eastAsia="en-US"/>
        </w:rPr>
        <w:t>убернатора</w:t>
      </w:r>
    </w:p>
    <w:p w:rsidR="0077297D" w:rsidRPr="00B55BEA" w:rsidRDefault="0077297D" w:rsidP="00772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5BEA">
        <w:rPr>
          <w:rFonts w:ascii="Times New Roman" w:eastAsiaTheme="minorHAnsi" w:hAnsi="Times New Roman"/>
          <w:sz w:val="28"/>
          <w:szCs w:val="28"/>
          <w:lang w:eastAsia="en-US"/>
        </w:rPr>
        <w:t>Камчатского края</w:t>
      </w:r>
    </w:p>
    <w:p w:rsidR="0077297D" w:rsidRPr="0096505A" w:rsidRDefault="0077297D" w:rsidP="00772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5BEA">
        <w:rPr>
          <w:rFonts w:ascii="Times New Roman" w:eastAsiaTheme="minorHAnsi" w:hAnsi="Times New Roman"/>
          <w:sz w:val="28"/>
          <w:szCs w:val="28"/>
          <w:lang w:eastAsia="en-US"/>
        </w:rPr>
        <w:t xml:space="preserve">от </w:t>
      </w:r>
      <w:r w:rsidR="00902B01" w:rsidRPr="0096505A">
        <w:rPr>
          <w:rFonts w:ascii="Times New Roman" w:eastAsiaTheme="minorHAnsi" w:hAnsi="Times New Roman"/>
          <w:sz w:val="28"/>
          <w:szCs w:val="28"/>
          <w:lang w:eastAsia="en-US"/>
        </w:rPr>
        <w:t>__</w:t>
      </w:r>
      <w:proofErr w:type="gramStart"/>
      <w:r w:rsidR="00902B01" w:rsidRPr="0096505A">
        <w:rPr>
          <w:rFonts w:ascii="Times New Roman" w:eastAsiaTheme="minorHAnsi" w:hAnsi="Times New Roman"/>
          <w:sz w:val="28"/>
          <w:szCs w:val="28"/>
          <w:lang w:eastAsia="en-US"/>
        </w:rPr>
        <w:t>_</w:t>
      </w:r>
      <w:r w:rsidRPr="00B55BEA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902B01" w:rsidRPr="0096505A">
        <w:rPr>
          <w:rFonts w:ascii="Times New Roman" w:eastAsiaTheme="minorHAnsi" w:hAnsi="Times New Roman"/>
          <w:sz w:val="28"/>
          <w:szCs w:val="28"/>
          <w:lang w:eastAsia="en-US"/>
        </w:rPr>
        <w:t>_</w:t>
      </w:r>
      <w:proofErr w:type="gramEnd"/>
      <w:r w:rsidR="00902B01" w:rsidRPr="0096505A">
        <w:rPr>
          <w:rFonts w:ascii="Times New Roman" w:eastAsiaTheme="minorHAnsi" w:hAnsi="Times New Roman"/>
          <w:sz w:val="28"/>
          <w:szCs w:val="28"/>
          <w:lang w:eastAsia="en-US"/>
        </w:rPr>
        <w:t>__</w:t>
      </w:r>
      <w:r w:rsidRPr="00B55BEA">
        <w:rPr>
          <w:rFonts w:ascii="Times New Roman" w:eastAsiaTheme="minorHAnsi" w:hAnsi="Times New Roman"/>
          <w:sz w:val="28"/>
          <w:szCs w:val="28"/>
          <w:lang w:eastAsia="en-US"/>
        </w:rPr>
        <w:t>.20</w:t>
      </w:r>
      <w:r w:rsidR="00902B01" w:rsidRPr="0096505A">
        <w:rPr>
          <w:rFonts w:ascii="Times New Roman" w:eastAsiaTheme="minorHAnsi" w:hAnsi="Times New Roman"/>
          <w:sz w:val="28"/>
          <w:szCs w:val="28"/>
          <w:lang w:eastAsia="en-US"/>
        </w:rPr>
        <w:t>___</w:t>
      </w:r>
      <w:r w:rsidR="005C3456">
        <w:rPr>
          <w:rFonts w:ascii="Times New Roman" w:eastAsiaTheme="minorHAnsi" w:hAnsi="Times New Roman"/>
          <w:sz w:val="28"/>
          <w:szCs w:val="28"/>
          <w:lang w:eastAsia="en-US"/>
        </w:rPr>
        <w:t xml:space="preserve"> №</w:t>
      </w:r>
      <w:r w:rsidRPr="00B55BE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02B01" w:rsidRPr="0096505A">
        <w:rPr>
          <w:rFonts w:ascii="Times New Roman" w:eastAsiaTheme="minorHAnsi" w:hAnsi="Times New Roman"/>
          <w:sz w:val="28"/>
          <w:szCs w:val="28"/>
          <w:lang w:eastAsia="en-US"/>
        </w:rPr>
        <w:t>____</w:t>
      </w:r>
    </w:p>
    <w:p w:rsidR="0077297D" w:rsidRPr="0077297D" w:rsidRDefault="0077297D" w:rsidP="00B55B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55BEA" w:rsidRPr="00B55BEA" w:rsidRDefault="0077297D" w:rsidP="00B55B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297D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B55BEA" w:rsidRPr="00B55BEA">
        <w:rPr>
          <w:rFonts w:ascii="Times New Roman" w:eastAsiaTheme="minorHAnsi" w:hAnsi="Times New Roman"/>
          <w:sz w:val="28"/>
          <w:szCs w:val="28"/>
          <w:lang w:eastAsia="en-US"/>
        </w:rPr>
        <w:t>Приложение 2</w:t>
      </w:r>
    </w:p>
    <w:p w:rsidR="00B55BEA" w:rsidRPr="00B55BEA" w:rsidRDefault="00B55BEA" w:rsidP="00B55B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5BEA">
        <w:rPr>
          <w:rFonts w:ascii="Times New Roman" w:eastAsiaTheme="minorHAnsi" w:hAnsi="Times New Roman"/>
          <w:sz w:val="28"/>
          <w:szCs w:val="28"/>
          <w:lang w:eastAsia="en-US"/>
        </w:rPr>
        <w:t xml:space="preserve">к </w:t>
      </w:r>
      <w:r w:rsidR="0077297D" w:rsidRPr="0077297D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B55BEA">
        <w:rPr>
          <w:rFonts w:ascii="Times New Roman" w:eastAsiaTheme="minorHAnsi" w:hAnsi="Times New Roman"/>
          <w:sz w:val="28"/>
          <w:szCs w:val="28"/>
          <w:lang w:eastAsia="en-US"/>
        </w:rPr>
        <w:t xml:space="preserve">остановлению </w:t>
      </w:r>
      <w:r w:rsidR="00902B01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Pr="00B55BEA">
        <w:rPr>
          <w:rFonts w:ascii="Times New Roman" w:eastAsiaTheme="minorHAnsi" w:hAnsi="Times New Roman"/>
          <w:sz w:val="28"/>
          <w:szCs w:val="28"/>
          <w:lang w:eastAsia="en-US"/>
        </w:rPr>
        <w:t>убернатора</w:t>
      </w:r>
    </w:p>
    <w:p w:rsidR="00B55BEA" w:rsidRPr="00B55BEA" w:rsidRDefault="00B55BEA" w:rsidP="00B55B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5BEA">
        <w:rPr>
          <w:rFonts w:ascii="Times New Roman" w:eastAsiaTheme="minorHAnsi" w:hAnsi="Times New Roman"/>
          <w:sz w:val="28"/>
          <w:szCs w:val="28"/>
          <w:lang w:eastAsia="en-US"/>
        </w:rPr>
        <w:t>Камчатского края</w:t>
      </w:r>
    </w:p>
    <w:p w:rsidR="00B55BEA" w:rsidRPr="00B55BEA" w:rsidRDefault="005C3456" w:rsidP="00B55B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от 12.04.2013 №</w:t>
      </w:r>
      <w:r w:rsidR="00B55BEA" w:rsidRPr="00B55BEA">
        <w:rPr>
          <w:rFonts w:ascii="Times New Roman" w:eastAsiaTheme="minorHAnsi" w:hAnsi="Times New Roman"/>
          <w:sz w:val="28"/>
          <w:szCs w:val="28"/>
          <w:lang w:eastAsia="en-US"/>
        </w:rPr>
        <w:t xml:space="preserve"> 50</w:t>
      </w:r>
    </w:p>
    <w:p w:rsidR="00B55BEA" w:rsidRPr="00B55BEA" w:rsidRDefault="00B55BEA" w:rsidP="00B55B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06563" w:rsidRDefault="00206563" w:rsidP="00B55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0" w:name="Par63"/>
      <w:bookmarkEnd w:id="0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Параметры осуществления </w:t>
      </w:r>
    </w:p>
    <w:p w:rsidR="00B55BEA" w:rsidRPr="00B55BEA" w:rsidRDefault="00206563" w:rsidP="00B55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охоты в охотничьих угодьях на территории Камчатского края, </w:t>
      </w:r>
    </w:p>
    <w:p w:rsidR="00206563" w:rsidRDefault="00206563" w:rsidP="00206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за исключением особо охраняемых природных территорий</w:t>
      </w:r>
    </w:p>
    <w:p w:rsidR="00206563" w:rsidRPr="006358A3" w:rsidRDefault="00206563" w:rsidP="00206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федерального значения</w:t>
      </w:r>
      <w:r w:rsidR="00B55BEA" w:rsidRPr="00B55BE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</w:p>
    <w:p w:rsidR="00B55BEA" w:rsidRPr="006358A3" w:rsidRDefault="00B55BEA" w:rsidP="00B55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77297D" w:rsidRDefault="0077297D" w:rsidP="00B55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lang w:eastAsia="en-US"/>
        </w:rPr>
      </w:pPr>
    </w:p>
    <w:p w:rsidR="0077297D" w:rsidRPr="00DB37C9" w:rsidRDefault="006358A3" w:rsidP="000D73BD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37C9">
        <w:rPr>
          <w:rFonts w:ascii="Times New Roman" w:hAnsi="Times New Roman"/>
          <w:sz w:val="28"/>
          <w:szCs w:val="28"/>
        </w:rPr>
        <w:t>1</w:t>
      </w:r>
      <w:r w:rsidR="0077297D" w:rsidRPr="00DB37C9">
        <w:rPr>
          <w:rFonts w:ascii="Times New Roman" w:hAnsi="Times New Roman"/>
          <w:sz w:val="28"/>
          <w:szCs w:val="28"/>
        </w:rPr>
        <w:t>. Сроки охоты на лося:</w:t>
      </w:r>
    </w:p>
    <w:p w:rsidR="0077297D" w:rsidRPr="00DB37C9" w:rsidRDefault="0077297D" w:rsidP="000D73BD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37C9">
        <w:rPr>
          <w:rFonts w:ascii="Times New Roman" w:hAnsi="Times New Roman"/>
          <w:sz w:val="28"/>
          <w:szCs w:val="28"/>
        </w:rPr>
        <w:t xml:space="preserve">1) все половозрастные группы </w:t>
      </w:r>
      <w:r w:rsidR="00C05CB2" w:rsidRPr="007035FE">
        <w:rPr>
          <w:rFonts w:ascii="Times New Roman" w:hAnsi="Times New Roman"/>
          <w:sz w:val="28"/>
          <w:szCs w:val="28"/>
        </w:rPr>
        <w:t>–</w:t>
      </w:r>
      <w:r w:rsidRPr="00DB37C9">
        <w:rPr>
          <w:rFonts w:ascii="Times New Roman" w:hAnsi="Times New Roman"/>
          <w:sz w:val="28"/>
          <w:szCs w:val="28"/>
        </w:rPr>
        <w:t xml:space="preserve"> с </w:t>
      </w:r>
      <w:r w:rsidR="00D81DD4" w:rsidRPr="00DB37C9">
        <w:rPr>
          <w:rFonts w:ascii="Times New Roman" w:hAnsi="Times New Roman"/>
          <w:sz w:val="28"/>
          <w:szCs w:val="28"/>
        </w:rPr>
        <w:t>15</w:t>
      </w:r>
      <w:r w:rsidRPr="00DB37C9">
        <w:rPr>
          <w:rFonts w:ascii="Times New Roman" w:hAnsi="Times New Roman"/>
          <w:sz w:val="28"/>
          <w:szCs w:val="28"/>
        </w:rPr>
        <w:t xml:space="preserve"> </w:t>
      </w:r>
      <w:r w:rsidR="00D81DD4" w:rsidRPr="00DB37C9">
        <w:rPr>
          <w:rFonts w:ascii="Times New Roman" w:hAnsi="Times New Roman"/>
          <w:sz w:val="28"/>
          <w:szCs w:val="28"/>
        </w:rPr>
        <w:t>сентября</w:t>
      </w:r>
      <w:r w:rsidRPr="00DB37C9">
        <w:rPr>
          <w:rFonts w:ascii="Times New Roman" w:hAnsi="Times New Roman"/>
          <w:sz w:val="28"/>
          <w:szCs w:val="28"/>
        </w:rPr>
        <w:t xml:space="preserve"> по </w:t>
      </w:r>
      <w:r w:rsidR="009A7528" w:rsidRPr="009A7528">
        <w:rPr>
          <w:rFonts w:ascii="Times New Roman" w:hAnsi="Times New Roman"/>
          <w:sz w:val="28"/>
          <w:szCs w:val="28"/>
        </w:rPr>
        <w:t>20</w:t>
      </w:r>
      <w:r w:rsidRPr="00DB37C9">
        <w:rPr>
          <w:rFonts w:ascii="Times New Roman" w:hAnsi="Times New Roman"/>
          <w:sz w:val="28"/>
          <w:szCs w:val="28"/>
        </w:rPr>
        <w:t xml:space="preserve"> декабря;</w:t>
      </w:r>
    </w:p>
    <w:p w:rsidR="0077297D" w:rsidRPr="00DB37C9" w:rsidRDefault="0077297D" w:rsidP="000D73BD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37C9">
        <w:rPr>
          <w:rFonts w:ascii="Times New Roman" w:hAnsi="Times New Roman"/>
          <w:sz w:val="28"/>
          <w:szCs w:val="28"/>
        </w:rPr>
        <w:t xml:space="preserve">2) взрослые самцы </w:t>
      </w:r>
      <w:r w:rsidR="00C05CB2" w:rsidRPr="007035FE">
        <w:rPr>
          <w:rFonts w:ascii="Times New Roman" w:hAnsi="Times New Roman"/>
          <w:sz w:val="28"/>
          <w:szCs w:val="28"/>
        </w:rPr>
        <w:t>–</w:t>
      </w:r>
      <w:r w:rsidRPr="00DB37C9">
        <w:rPr>
          <w:rFonts w:ascii="Times New Roman" w:hAnsi="Times New Roman"/>
          <w:sz w:val="28"/>
          <w:szCs w:val="28"/>
        </w:rPr>
        <w:t xml:space="preserve"> с 01 сентября по 30 сентября.</w:t>
      </w:r>
    </w:p>
    <w:p w:rsidR="0077297D" w:rsidRPr="00CB500E" w:rsidRDefault="006358A3" w:rsidP="000D73BD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37C9">
        <w:rPr>
          <w:rFonts w:ascii="Times New Roman" w:hAnsi="Times New Roman"/>
          <w:sz w:val="28"/>
          <w:szCs w:val="28"/>
        </w:rPr>
        <w:t>2</w:t>
      </w:r>
      <w:r w:rsidR="0077297D" w:rsidRPr="00DB37C9">
        <w:rPr>
          <w:rFonts w:ascii="Times New Roman" w:hAnsi="Times New Roman"/>
          <w:sz w:val="28"/>
          <w:szCs w:val="28"/>
        </w:rPr>
        <w:t xml:space="preserve">. Сроки охоты на </w:t>
      </w:r>
      <w:r w:rsidR="0077297D" w:rsidRPr="00CB500E">
        <w:rPr>
          <w:rFonts w:ascii="Times New Roman" w:hAnsi="Times New Roman"/>
          <w:sz w:val="28"/>
          <w:szCs w:val="28"/>
        </w:rPr>
        <w:t xml:space="preserve">снежного барана </w:t>
      </w:r>
      <w:r w:rsidR="00C05CB2" w:rsidRPr="00CB500E">
        <w:rPr>
          <w:rFonts w:ascii="Times New Roman" w:hAnsi="Times New Roman"/>
          <w:sz w:val="28"/>
          <w:szCs w:val="28"/>
        </w:rPr>
        <w:t>–</w:t>
      </w:r>
      <w:r w:rsidR="0077297D" w:rsidRPr="00CB500E">
        <w:rPr>
          <w:rFonts w:ascii="Times New Roman" w:hAnsi="Times New Roman"/>
          <w:sz w:val="28"/>
          <w:szCs w:val="28"/>
        </w:rPr>
        <w:t xml:space="preserve"> с 01 августа по 15 октября.</w:t>
      </w:r>
    </w:p>
    <w:p w:rsidR="0077297D" w:rsidRPr="00CB500E" w:rsidRDefault="006358A3" w:rsidP="000D73BD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500E">
        <w:rPr>
          <w:rFonts w:ascii="Times New Roman" w:hAnsi="Times New Roman"/>
          <w:sz w:val="28"/>
          <w:szCs w:val="28"/>
        </w:rPr>
        <w:t>3</w:t>
      </w:r>
      <w:r w:rsidR="0077297D" w:rsidRPr="00CB500E">
        <w:rPr>
          <w:rFonts w:ascii="Times New Roman" w:hAnsi="Times New Roman"/>
          <w:sz w:val="28"/>
          <w:szCs w:val="28"/>
        </w:rPr>
        <w:t>. Сроки охоты на бурого медведя:</w:t>
      </w:r>
    </w:p>
    <w:p w:rsidR="0077297D" w:rsidRPr="00CB500E" w:rsidRDefault="0077297D" w:rsidP="000D73BD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500E">
        <w:rPr>
          <w:rFonts w:ascii="Times New Roman" w:hAnsi="Times New Roman"/>
          <w:sz w:val="28"/>
          <w:szCs w:val="28"/>
        </w:rPr>
        <w:t xml:space="preserve">1) </w:t>
      </w:r>
      <w:r w:rsidR="006358A3" w:rsidRPr="00CB500E">
        <w:rPr>
          <w:rFonts w:ascii="Times New Roman" w:hAnsi="Times New Roman"/>
          <w:sz w:val="28"/>
          <w:szCs w:val="28"/>
        </w:rPr>
        <w:t>с 11 апреля по 10 июня</w:t>
      </w:r>
      <w:r w:rsidRPr="00CB500E">
        <w:rPr>
          <w:rFonts w:ascii="Times New Roman" w:hAnsi="Times New Roman"/>
          <w:sz w:val="28"/>
          <w:szCs w:val="28"/>
        </w:rPr>
        <w:t>;</w:t>
      </w:r>
    </w:p>
    <w:p w:rsidR="0077297D" w:rsidRPr="00CB500E" w:rsidRDefault="0077297D" w:rsidP="000D73BD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500E">
        <w:rPr>
          <w:rFonts w:ascii="Times New Roman" w:hAnsi="Times New Roman"/>
          <w:sz w:val="28"/>
          <w:szCs w:val="28"/>
        </w:rPr>
        <w:t xml:space="preserve">2) </w:t>
      </w:r>
      <w:r w:rsidR="006358A3" w:rsidRPr="00CB500E">
        <w:rPr>
          <w:rFonts w:ascii="Times New Roman" w:hAnsi="Times New Roman"/>
          <w:sz w:val="28"/>
          <w:szCs w:val="28"/>
        </w:rPr>
        <w:t xml:space="preserve">с </w:t>
      </w:r>
      <w:r w:rsidR="000669AD" w:rsidRPr="00CB500E">
        <w:rPr>
          <w:rFonts w:ascii="Times New Roman" w:hAnsi="Times New Roman"/>
          <w:sz w:val="28"/>
          <w:szCs w:val="28"/>
        </w:rPr>
        <w:t>01</w:t>
      </w:r>
      <w:r w:rsidR="006358A3" w:rsidRPr="00CB500E">
        <w:rPr>
          <w:rFonts w:ascii="Times New Roman" w:hAnsi="Times New Roman"/>
          <w:sz w:val="28"/>
          <w:szCs w:val="28"/>
        </w:rPr>
        <w:t xml:space="preserve"> августа по </w:t>
      </w:r>
      <w:r w:rsidR="009A7528" w:rsidRPr="00CB500E">
        <w:rPr>
          <w:rFonts w:ascii="Times New Roman" w:hAnsi="Times New Roman"/>
          <w:sz w:val="28"/>
          <w:szCs w:val="28"/>
        </w:rPr>
        <w:t>20</w:t>
      </w:r>
      <w:r w:rsidR="006358A3" w:rsidRPr="00CB500E">
        <w:rPr>
          <w:rFonts w:ascii="Times New Roman" w:hAnsi="Times New Roman"/>
          <w:sz w:val="28"/>
          <w:szCs w:val="28"/>
        </w:rPr>
        <w:t xml:space="preserve"> декабря.</w:t>
      </w:r>
    </w:p>
    <w:p w:rsidR="00AB3E44" w:rsidRPr="00CB500E" w:rsidRDefault="00AB3E44" w:rsidP="000D73BD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500E">
        <w:rPr>
          <w:rFonts w:ascii="Times New Roman" w:hAnsi="Times New Roman"/>
          <w:sz w:val="28"/>
          <w:szCs w:val="28"/>
        </w:rPr>
        <w:t xml:space="preserve">4. </w:t>
      </w:r>
      <w:r w:rsidRPr="00055EBE">
        <w:rPr>
          <w:rFonts w:ascii="Times New Roman" w:hAnsi="Times New Roman"/>
          <w:sz w:val="28"/>
          <w:szCs w:val="28"/>
        </w:rPr>
        <w:t>Сроки охоты на бурого медведя с метательным стрелковым оружием, не имеющим механизмов фиксации упругих элементов в напряженном состоянии (лук)</w:t>
      </w:r>
      <w:r w:rsidR="001858D0" w:rsidRPr="00055EBE">
        <w:rPr>
          <w:rFonts w:ascii="Times New Roman" w:hAnsi="Times New Roman"/>
          <w:sz w:val="28"/>
          <w:szCs w:val="28"/>
        </w:rPr>
        <w:t xml:space="preserve"> – с </w:t>
      </w:r>
      <w:r w:rsidR="00DD182C" w:rsidRPr="00055EBE">
        <w:rPr>
          <w:rFonts w:ascii="Times New Roman" w:hAnsi="Times New Roman"/>
          <w:sz w:val="28"/>
          <w:szCs w:val="28"/>
        </w:rPr>
        <w:t>1</w:t>
      </w:r>
      <w:r w:rsidR="001858D0" w:rsidRPr="00055EBE">
        <w:rPr>
          <w:rFonts w:ascii="Times New Roman" w:hAnsi="Times New Roman"/>
          <w:sz w:val="28"/>
          <w:szCs w:val="28"/>
        </w:rPr>
        <w:t xml:space="preserve">1 апреля по 10 июня и с </w:t>
      </w:r>
      <w:r w:rsidR="005B187F" w:rsidRPr="00055EBE">
        <w:rPr>
          <w:rFonts w:ascii="Times New Roman" w:hAnsi="Times New Roman"/>
          <w:sz w:val="28"/>
          <w:szCs w:val="28"/>
        </w:rPr>
        <w:t>01</w:t>
      </w:r>
      <w:r w:rsidR="001858D0" w:rsidRPr="00055EBE">
        <w:rPr>
          <w:rFonts w:ascii="Times New Roman" w:hAnsi="Times New Roman"/>
          <w:sz w:val="28"/>
          <w:szCs w:val="28"/>
        </w:rPr>
        <w:t xml:space="preserve"> августа по </w:t>
      </w:r>
      <w:r w:rsidR="009A7528" w:rsidRPr="00055EBE">
        <w:rPr>
          <w:rFonts w:ascii="Times New Roman" w:hAnsi="Times New Roman"/>
          <w:sz w:val="28"/>
          <w:szCs w:val="28"/>
        </w:rPr>
        <w:t>20</w:t>
      </w:r>
      <w:r w:rsidR="001858D0" w:rsidRPr="00055EBE">
        <w:rPr>
          <w:rFonts w:ascii="Times New Roman" w:hAnsi="Times New Roman"/>
          <w:sz w:val="28"/>
          <w:szCs w:val="28"/>
        </w:rPr>
        <w:t xml:space="preserve"> декабря.</w:t>
      </w:r>
    </w:p>
    <w:p w:rsidR="0077297D" w:rsidRPr="009A7528" w:rsidRDefault="001858D0" w:rsidP="000D73BD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500E">
        <w:rPr>
          <w:rFonts w:ascii="Times New Roman" w:hAnsi="Times New Roman"/>
          <w:sz w:val="28"/>
          <w:szCs w:val="28"/>
        </w:rPr>
        <w:t>5</w:t>
      </w:r>
      <w:r w:rsidR="0077297D" w:rsidRPr="00CB500E">
        <w:rPr>
          <w:rFonts w:ascii="Times New Roman" w:hAnsi="Times New Roman"/>
          <w:sz w:val="28"/>
          <w:szCs w:val="28"/>
        </w:rPr>
        <w:t>. Сроки охоты на пушных животных:</w:t>
      </w:r>
    </w:p>
    <w:p w:rsidR="0077297D" w:rsidRPr="009A7528" w:rsidRDefault="0077297D" w:rsidP="000D73BD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7528">
        <w:rPr>
          <w:rFonts w:ascii="Times New Roman" w:hAnsi="Times New Roman"/>
          <w:sz w:val="28"/>
          <w:szCs w:val="28"/>
        </w:rPr>
        <w:t xml:space="preserve">1) сурок камчатский, суслик </w:t>
      </w:r>
      <w:r w:rsidR="00D16E29" w:rsidRPr="009A7528">
        <w:rPr>
          <w:rFonts w:ascii="Times New Roman" w:hAnsi="Times New Roman"/>
          <w:sz w:val="28"/>
          <w:szCs w:val="28"/>
        </w:rPr>
        <w:t xml:space="preserve">длиннохвостый </w:t>
      </w:r>
      <w:r w:rsidR="00CE20B1" w:rsidRPr="009A7528">
        <w:rPr>
          <w:rFonts w:ascii="Times New Roman" w:hAnsi="Times New Roman"/>
          <w:sz w:val="28"/>
          <w:szCs w:val="28"/>
        </w:rPr>
        <w:t>(</w:t>
      </w:r>
      <w:r w:rsidR="00D16E29" w:rsidRPr="009A7528">
        <w:rPr>
          <w:rFonts w:ascii="Times New Roman" w:hAnsi="Times New Roman"/>
          <w:sz w:val="28"/>
          <w:szCs w:val="28"/>
        </w:rPr>
        <w:t>камчатский</w:t>
      </w:r>
      <w:r w:rsidR="00CE20B1" w:rsidRPr="009A7528">
        <w:rPr>
          <w:rFonts w:ascii="Times New Roman" w:hAnsi="Times New Roman"/>
          <w:sz w:val="28"/>
          <w:szCs w:val="28"/>
        </w:rPr>
        <w:t>)</w:t>
      </w:r>
      <w:r w:rsidRPr="009A7528">
        <w:rPr>
          <w:rFonts w:ascii="Times New Roman" w:hAnsi="Times New Roman"/>
          <w:sz w:val="28"/>
          <w:szCs w:val="28"/>
        </w:rPr>
        <w:t xml:space="preserve"> </w:t>
      </w:r>
      <w:r w:rsidR="00C05CB2" w:rsidRPr="007035FE">
        <w:rPr>
          <w:rFonts w:ascii="Times New Roman" w:hAnsi="Times New Roman"/>
          <w:sz w:val="28"/>
          <w:szCs w:val="28"/>
        </w:rPr>
        <w:t>–</w:t>
      </w:r>
      <w:r w:rsidRPr="009A7528">
        <w:rPr>
          <w:rFonts w:ascii="Times New Roman" w:hAnsi="Times New Roman"/>
          <w:sz w:val="28"/>
          <w:szCs w:val="28"/>
        </w:rPr>
        <w:t xml:space="preserve"> с 20 августа по 30 сентября;</w:t>
      </w:r>
    </w:p>
    <w:p w:rsidR="0077297D" w:rsidRPr="009A7528" w:rsidRDefault="0077297D" w:rsidP="000D73BD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7528">
        <w:rPr>
          <w:rFonts w:ascii="Times New Roman" w:hAnsi="Times New Roman"/>
          <w:sz w:val="28"/>
          <w:szCs w:val="28"/>
        </w:rPr>
        <w:t>2) заяц-беляк, лисица</w:t>
      </w:r>
      <w:r w:rsidR="00D16E29" w:rsidRPr="009A7528">
        <w:rPr>
          <w:rFonts w:ascii="Times New Roman" w:hAnsi="Times New Roman"/>
          <w:sz w:val="28"/>
          <w:szCs w:val="28"/>
        </w:rPr>
        <w:t>, песец</w:t>
      </w:r>
      <w:r w:rsidR="004D6A01" w:rsidRPr="009A7528">
        <w:rPr>
          <w:rFonts w:ascii="Times New Roman" w:hAnsi="Times New Roman"/>
          <w:sz w:val="28"/>
          <w:szCs w:val="28"/>
        </w:rPr>
        <w:t>,</w:t>
      </w:r>
      <w:r w:rsidRPr="009A7528">
        <w:rPr>
          <w:rFonts w:ascii="Times New Roman" w:hAnsi="Times New Roman"/>
          <w:sz w:val="28"/>
          <w:szCs w:val="28"/>
        </w:rPr>
        <w:t xml:space="preserve"> </w:t>
      </w:r>
      <w:r w:rsidR="004D6A01" w:rsidRPr="009A7528">
        <w:rPr>
          <w:rFonts w:ascii="Times New Roman" w:hAnsi="Times New Roman"/>
          <w:sz w:val="28"/>
          <w:szCs w:val="28"/>
        </w:rPr>
        <w:t xml:space="preserve">волк </w:t>
      </w:r>
      <w:r w:rsidR="00C05CB2" w:rsidRPr="007035FE">
        <w:rPr>
          <w:rFonts w:ascii="Times New Roman" w:hAnsi="Times New Roman"/>
          <w:sz w:val="28"/>
          <w:szCs w:val="28"/>
        </w:rPr>
        <w:t>–</w:t>
      </w:r>
      <w:r w:rsidRPr="009A7528">
        <w:rPr>
          <w:rFonts w:ascii="Times New Roman" w:hAnsi="Times New Roman"/>
          <w:sz w:val="28"/>
          <w:szCs w:val="28"/>
        </w:rPr>
        <w:t xml:space="preserve"> с </w:t>
      </w:r>
      <w:r w:rsidR="001A0009" w:rsidRPr="009A7528">
        <w:rPr>
          <w:rFonts w:ascii="Times New Roman" w:hAnsi="Times New Roman"/>
          <w:sz w:val="28"/>
          <w:szCs w:val="28"/>
        </w:rPr>
        <w:t>01</w:t>
      </w:r>
      <w:r w:rsidRPr="009A7528">
        <w:rPr>
          <w:rFonts w:ascii="Times New Roman" w:hAnsi="Times New Roman"/>
          <w:sz w:val="28"/>
          <w:szCs w:val="28"/>
        </w:rPr>
        <w:t xml:space="preserve"> </w:t>
      </w:r>
      <w:r w:rsidR="001A0009" w:rsidRPr="009A7528">
        <w:rPr>
          <w:rFonts w:ascii="Times New Roman" w:hAnsi="Times New Roman"/>
          <w:sz w:val="28"/>
          <w:szCs w:val="28"/>
        </w:rPr>
        <w:t>октября</w:t>
      </w:r>
      <w:r w:rsidRPr="009A7528">
        <w:rPr>
          <w:rFonts w:ascii="Times New Roman" w:hAnsi="Times New Roman"/>
          <w:sz w:val="28"/>
          <w:szCs w:val="28"/>
        </w:rPr>
        <w:t xml:space="preserve"> по 28(29) февраля;</w:t>
      </w:r>
    </w:p>
    <w:p w:rsidR="0077297D" w:rsidRPr="009A7528" w:rsidRDefault="0077297D" w:rsidP="000D73BD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7528">
        <w:rPr>
          <w:rFonts w:ascii="Times New Roman" w:hAnsi="Times New Roman"/>
          <w:sz w:val="28"/>
          <w:szCs w:val="28"/>
        </w:rPr>
        <w:t xml:space="preserve">3) </w:t>
      </w:r>
      <w:r w:rsidR="00885685" w:rsidRPr="009A7528">
        <w:rPr>
          <w:rFonts w:ascii="Times New Roman" w:hAnsi="Times New Roman"/>
          <w:sz w:val="28"/>
          <w:szCs w:val="28"/>
        </w:rPr>
        <w:t xml:space="preserve">выдра, </w:t>
      </w:r>
      <w:r w:rsidRPr="009A7528">
        <w:rPr>
          <w:rFonts w:ascii="Times New Roman" w:hAnsi="Times New Roman"/>
          <w:sz w:val="28"/>
          <w:szCs w:val="28"/>
        </w:rPr>
        <w:t>ондатра</w:t>
      </w:r>
      <w:r w:rsidR="00177CF6" w:rsidRPr="009A7528">
        <w:rPr>
          <w:rFonts w:ascii="Times New Roman" w:hAnsi="Times New Roman"/>
          <w:sz w:val="28"/>
          <w:szCs w:val="28"/>
        </w:rPr>
        <w:t xml:space="preserve"> </w:t>
      </w:r>
      <w:r w:rsidR="00C05CB2" w:rsidRPr="007035FE">
        <w:rPr>
          <w:rFonts w:ascii="Times New Roman" w:hAnsi="Times New Roman"/>
          <w:sz w:val="28"/>
          <w:szCs w:val="28"/>
        </w:rPr>
        <w:t>–</w:t>
      </w:r>
      <w:r w:rsidRPr="009A7528">
        <w:rPr>
          <w:rFonts w:ascii="Times New Roman" w:hAnsi="Times New Roman"/>
          <w:sz w:val="28"/>
          <w:szCs w:val="28"/>
        </w:rPr>
        <w:t xml:space="preserve"> с </w:t>
      </w:r>
      <w:r w:rsidR="00B728DA" w:rsidRPr="009A7528">
        <w:rPr>
          <w:rFonts w:ascii="Times New Roman" w:hAnsi="Times New Roman"/>
          <w:sz w:val="28"/>
          <w:szCs w:val="28"/>
        </w:rPr>
        <w:t>25</w:t>
      </w:r>
      <w:r w:rsidRPr="009A7528">
        <w:rPr>
          <w:rFonts w:ascii="Times New Roman" w:hAnsi="Times New Roman"/>
          <w:sz w:val="28"/>
          <w:szCs w:val="28"/>
        </w:rPr>
        <w:t xml:space="preserve"> октября по 28(29) февраля;</w:t>
      </w:r>
    </w:p>
    <w:p w:rsidR="0077297D" w:rsidRPr="007035FE" w:rsidRDefault="0077297D" w:rsidP="000D73BD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7528">
        <w:rPr>
          <w:rFonts w:ascii="Times New Roman" w:hAnsi="Times New Roman"/>
          <w:sz w:val="28"/>
          <w:szCs w:val="28"/>
        </w:rPr>
        <w:t xml:space="preserve">4) </w:t>
      </w:r>
      <w:r w:rsidR="0036546D" w:rsidRPr="007035FE">
        <w:rPr>
          <w:rFonts w:ascii="Times New Roman" w:hAnsi="Times New Roman"/>
          <w:sz w:val="28"/>
          <w:szCs w:val="28"/>
        </w:rPr>
        <w:t>белка</w:t>
      </w:r>
      <w:r w:rsidR="009056F6" w:rsidRPr="007035FE">
        <w:rPr>
          <w:rFonts w:ascii="Times New Roman" w:hAnsi="Times New Roman"/>
          <w:sz w:val="28"/>
          <w:szCs w:val="28"/>
        </w:rPr>
        <w:t xml:space="preserve"> обыкновенная</w:t>
      </w:r>
      <w:r w:rsidR="0036546D" w:rsidRPr="007035FE">
        <w:rPr>
          <w:rFonts w:ascii="Times New Roman" w:hAnsi="Times New Roman"/>
          <w:sz w:val="28"/>
          <w:szCs w:val="28"/>
        </w:rPr>
        <w:t xml:space="preserve">, </w:t>
      </w:r>
      <w:r w:rsidR="009056F6" w:rsidRPr="007035FE">
        <w:rPr>
          <w:rFonts w:ascii="Times New Roman" w:hAnsi="Times New Roman"/>
          <w:sz w:val="28"/>
          <w:szCs w:val="28"/>
        </w:rPr>
        <w:t xml:space="preserve">горностай, ласка, </w:t>
      </w:r>
      <w:r w:rsidRPr="007035FE">
        <w:rPr>
          <w:rFonts w:ascii="Times New Roman" w:hAnsi="Times New Roman"/>
          <w:sz w:val="28"/>
          <w:szCs w:val="28"/>
        </w:rPr>
        <w:t xml:space="preserve">норка американская, </w:t>
      </w:r>
      <w:r w:rsidR="009056F6" w:rsidRPr="007035FE">
        <w:rPr>
          <w:rFonts w:ascii="Times New Roman" w:hAnsi="Times New Roman"/>
          <w:sz w:val="28"/>
          <w:szCs w:val="28"/>
        </w:rPr>
        <w:t xml:space="preserve">росомаха, </w:t>
      </w:r>
      <w:r w:rsidRPr="007035FE">
        <w:rPr>
          <w:rFonts w:ascii="Times New Roman" w:hAnsi="Times New Roman"/>
          <w:sz w:val="28"/>
          <w:szCs w:val="28"/>
        </w:rPr>
        <w:t>рысь</w:t>
      </w:r>
      <w:r w:rsidR="009056F6" w:rsidRPr="007035FE">
        <w:rPr>
          <w:rFonts w:ascii="Times New Roman" w:hAnsi="Times New Roman"/>
          <w:sz w:val="28"/>
          <w:szCs w:val="28"/>
        </w:rPr>
        <w:t xml:space="preserve">, соболь </w:t>
      </w:r>
      <w:r w:rsidR="00C05CB2" w:rsidRPr="007035FE">
        <w:rPr>
          <w:rFonts w:ascii="Times New Roman" w:hAnsi="Times New Roman"/>
          <w:sz w:val="28"/>
          <w:szCs w:val="28"/>
        </w:rPr>
        <w:t>–</w:t>
      </w:r>
      <w:r w:rsidRPr="007035FE">
        <w:rPr>
          <w:rFonts w:ascii="Times New Roman" w:hAnsi="Times New Roman"/>
          <w:sz w:val="28"/>
          <w:szCs w:val="28"/>
        </w:rPr>
        <w:t xml:space="preserve"> с </w:t>
      </w:r>
      <w:r w:rsidR="005B187F">
        <w:rPr>
          <w:rFonts w:ascii="Times New Roman" w:hAnsi="Times New Roman"/>
          <w:sz w:val="28"/>
          <w:szCs w:val="28"/>
        </w:rPr>
        <w:t>0</w:t>
      </w:r>
      <w:r w:rsidR="009056F6" w:rsidRPr="007035FE">
        <w:rPr>
          <w:rFonts w:ascii="Times New Roman" w:hAnsi="Times New Roman"/>
          <w:sz w:val="28"/>
          <w:szCs w:val="28"/>
        </w:rPr>
        <w:t>1</w:t>
      </w:r>
      <w:r w:rsidRPr="007035FE">
        <w:rPr>
          <w:rFonts w:ascii="Times New Roman" w:hAnsi="Times New Roman"/>
          <w:sz w:val="28"/>
          <w:szCs w:val="28"/>
        </w:rPr>
        <w:t xml:space="preserve"> </w:t>
      </w:r>
      <w:r w:rsidR="009056F6" w:rsidRPr="007035FE">
        <w:rPr>
          <w:rFonts w:ascii="Times New Roman" w:hAnsi="Times New Roman"/>
          <w:sz w:val="28"/>
          <w:szCs w:val="28"/>
        </w:rPr>
        <w:t>ноября</w:t>
      </w:r>
      <w:r w:rsidRPr="007035FE">
        <w:rPr>
          <w:rFonts w:ascii="Times New Roman" w:hAnsi="Times New Roman"/>
          <w:sz w:val="28"/>
          <w:szCs w:val="28"/>
        </w:rPr>
        <w:t xml:space="preserve"> по 28(29) февраля</w:t>
      </w:r>
      <w:r w:rsidR="009056F6" w:rsidRPr="007035FE">
        <w:rPr>
          <w:rFonts w:ascii="Times New Roman" w:hAnsi="Times New Roman"/>
          <w:sz w:val="28"/>
          <w:szCs w:val="28"/>
        </w:rPr>
        <w:t>.</w:t>
      </w:r>
    </w:p>
    <w:p w:rsidR="000D73BD" w:rsidRPr="007035FE" w:rsidRDefault="000D73BD" w:rsidP="000D73BD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5FE">
        <w:rPr>
          <w:rFonts w:ascii="Times New Roman" w:hAnsi="Times New Roman"/>
          <w:sz w:val="28"/>
          <w:szCs w:val="28"/>
        </w:rPr>
        <w:t>6. Сроки весенней охоты на</w:t>
      </w:r>
      <w:r w:rsidR="00955ED4" w:rsidRPr="007035FE">
        <w:rPr>
          <w:rFonts w:ascii="Times New Roman" w:hAnsi="Times New Roman"/>
          <w:sz w:val="28"/>
          <w:szCs w:val="28"/>
        </w:rPr>
        <w:t xml:space="preserve"> пернатую дичь</w:t>
      </w:r>
      <w:r w:rsidRPr="007035FE">
        <w:rPr>
          <w:rFonts w:ascii="Times New Roman" w:hAnsi="Times New Roman"/>
          <w:sz w:val="28"/>
          <w:szCs w:val="28"/>
        </w:rPr>
        <w:t>:</w:t>
      </w:r>
    </w:p>
    <w:p w:rsidR="00955ED4" w:rsidRPr="007035FE" w:rsidRDefault="00955ED4" w:rsidP="00955ED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5FE">
        <w:rPr>
          <w:rFonts w:ascii="Times New Roman" w:hAnsi="Times New Roman"/>
          <w:sz w:val="28"/>
          <w:szCs w:val="28"/>
        </w:rPr>
        <w:lastRenderedPageBreak/>
        <w:t xml:space="preserve">1) на водоплавающую дичь (гуси, селезни уток): </w:t>
      </w:r>
    </w:p>
    <w:p w:rsidR="00DE665F" w:rsidRPr="00967E5B" w:rsidRDefault="00DE665F" w:rsidP="00955ED4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67E5B">
        <w:rPr>
          <w:rFonts w:ascii="Times New Roman" w:eastAsiaTheme="minorHAnsi" w:hAnsi="Times New Roman"/>
          <w:sz w:val="28"/>
          <w:szCs w:val="28"/>
          <w:lang w:eastAsia="en-US"/>
        </w:rPr>
        <w:t xml:space="preserve">а) 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охотничьих угодьях, расположенных в границах </w:t>
      </w:r>
      <w:proofErr w:type="spellStart"/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Быстринского</w:t>
      </w:r>
      <w:proofErr w:type="spellEnd"/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(охотничьи угодья </w:t>
      </w:r>
      <w:r w:rsidR="005C3456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 «</w:t>
      </w:r>
      <w:proofErr w:type="spellStart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Кекукский</w:t>
      </w:r>
      <w:proofErr w:type="spellEnd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 «</w:t>
      </w:r>
      <w:proofErr w:type="spellStart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Текловаямский</w:t>
      </w:r>
      <w:proofErr w:type="spellEnd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3 «Рыбный»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4 «</w:t>
      </w:r>
      <w:proofErr w:type="spellStart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Чабинский</w:t>
      </w:r>
      <w:proofErr w:type="spellEnd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967E5B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5 «</w:t>
      </w:r>
      <w:proofErr w:type="spellStart"/>
      <w:r w:rsidR="00967E5B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Верхнет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ихой</w:t>
      </w:r>
      <w:proofErr w:type="spellEnd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6 «</w:t>
      </w:r>
      <w:proofErr w:type="spellStart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Янпатский</w:t>
      </w:r>
      <w:proofErr w:type="spellEnd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967E5B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№ 10 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proofErr w:type="spellStart"/>
      <w:r w:rsidR="00231B45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Алней</w:t>
      </w:r>
      <w:proofErr w:type="spellEnd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), </w:t>
      </w:r>
      <w:proofErr w:type="spellStart"/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Усть</w:t>
      </w:r>
      <w:proofErr w:type="spellEnd"/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-Большерецкого (к югу от </w:t>
      </w:r>
      <w:r w:rsidR="00567694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русел рек Большая - Плотникова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) районов Камчатского края </w:t>
      </w:r>
      <w:r w:rsidR="00C05CB2" w:rsidRPr="00967E5B">
        <w:rPr>
          <w:rFonts w:ascii="Times New Roman" w:hAnsi="Times New Roman"/>
          <w:sz w:val="28"/>
          <w:szCs w:val="28"/>
        </w:rPr>
        <w:t>–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 четвертой субботы апреля </w:t>
      </w:r>
      <w:r w:rsidR="00322D59" w:rsidRPr="00967E5B">
        <w:rPr>
          <w:rFonts w:ascii="Times New Roman" w:eastAsiaTheme="minorHAnsi" w:hAnsi="Times New Roman"/>
          <w:sz w:val="28"/>
          <w:szCs w:val="28"/>
          <w:lang w:eastAsia="en-US"/>
        </w:rPr>
        <w:t>продолжительностью 10 календарных дней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:rsidR="00DE665F" w:rsidRPr="0090039B" w:rsidRDefault="00DE665F" w:rsidP="00DE66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7E5B">
        <w:rPr>
          <w:rFonts w:ascii="Times New Roman" w:eastAsiaTheme="minorHAnsi" w:hAnsi="Times New Roman"/>
          <w:sz w:val="28"/>
          <w:szCs w:val="28"/>
          <w:lang w:eastAsia="en-US"/>
        </w:rPr>
        <w:t xml:space="preserve">б) 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охотничьих угодьях, расположенных в границах Алеутского, </w:t>
      </w:r>
      <w:proofErr w:type="spellStart"/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Быстринского</w:t>
      </w:r>
      <w:proofErr w:type="spellEnd"/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(охотничьи угодья </w:t>
      </w:r>
      <w:r w:rsidR="005C3456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9 «</w:t>
      </w:r>
      <w:proofErr w:type="spellStart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Быстринский</w:t>
      </w:r>
      <w:proofErr w:type="spellEnd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967E5B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№ 11 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proofErr w:type="spellStart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Скара</w:t>
      </w:r>
      <w:proofErr w:type="spellEnd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12 «</w:t>
      </w:r>
      <w:proofErr w:type="spellStart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Уксичанский</w:t>
      </w:r>
      <w:proofErr w:type="spellEnd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="007353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bookmarkStart w:id="1" w:name="_GoBack"/>
      <w:bookmarkEnd w:id="1"/>
      <w:r w:rsidR="005C3456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13 «</w:t>
      </w:r>
      <w:proofErr w:type="spellStart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Тополовский</w:t>
      </w:r>
      <w:proofErr w:type="spellEnd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16 «Романовский»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17 «</w:t>
      </w:r>
      <w:proofErr w:type="spellStart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Рассошинский</w:t>
      </w:r>
      <w:proofErr w:type="spellEnd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735317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="005C3456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8 «Сопочный»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19 «Сухарики»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20 «</w:t>
      </w:r>
      <w:proofErr w:type="spellStart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Тваянский</w:t>
      </w:r>
      <w:proofErr w:type="spellEnd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21 «</w:t>
      </w:r>
      <w:proofErr w:type="spellStart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Ичинский</w:t>
      </w:r>
      <w:proofErr w:type="spellEnd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735317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="005C3456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22 «Семеновский»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23 «</w:t>
      </w:r>
      <w:proofErr w:type="spellStart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Кимитинский</w:t>
      </w:r>
      <w:proofErr w:type="spellEnd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», </w:t>
      </w:r>
      <w:r w:rsidR="00967E5B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№ 25 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proofErr w:type="spellStart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Облуковинское</w:t>
      </w:r>
      <w:proofErr w:type="spellEnd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28 «</w:t>
      </w:r>
      <w:proofErr w:type="spellStart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Андриановский</w:t>
      </w:r>
      <w:proofErr w:type="spellEnd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="005C71F3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5C3456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29 «</w:t>
      </w:r>
      <w:proofErr w:type="spellStart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Копылье</w:t>
      </w:r>
      <w:proofErr w:type="spellEnd"/>
      <w:r w:rsidR="000C644D"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), </w:t>
      </w:r>
      <w:proofErr w:type="spellStart"/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Елизовского</w:t>
      </w:r>
      <w:proofErr w:type="spellEnd"/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proofErr w:type="spellStart"/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Мильковского</w:t>
      </w:r>
      <w:proofErr w:type="spellEnd"/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Соболевского, </w:t>
      </w:r>
      <w:proofErr w:type="spellStart"/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>Усть</w:t>
      </w:r>
      <w:proofErr w:type="spellEnd"/>
      <w:r w:rsidRPr="00967E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-Большерецкого (к </w:t>
      </w:r>
      <w:r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северу </w:t>
      </w:r>
      <w:r w:rsidR="00567694"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>от русел рек Большая - Плотникова</w:t>
      </w:r>
      <w:r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), Усть-Камчатского (юго-западнее р. </w:t>
      </w:r>
      <w:proofErr w:type="spellStart"/>
      <w:r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>Двухюрточная</w:t>
      </w:r>
      <w:proofErr w:type="spellEnd"/>
      <w:r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>, включая охотничь</w:t>
      </w:r>
      <w:r w:rsidR="00070EB0"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и угодья </w:t>
      </w:r>
      <w:r w:rsidR="005C3456"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14</w:t>
      </w:r>
      <w:r w:rsidR="00070EB0"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«Белая»</w:t>
      </w:r>
      <w:r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71F3"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№ </w:t>
      </w:r>
      <w:r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>26</w:t>
      </w:r>
      <w:r w:rsidR="00665861"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«Левая Половинная», № 2</w:t>
      </w:r>
      <w:r w:rsidR="00DE3628"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>8</w:t>
      </w:r>
      <w:r w:rsidR="00665861"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«Правая </w:t>
      </w:r>
      <w:proofErr w:type="spellStart"/>
      <w:r w:rsidR="00665861"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>Половиная</w:t>
      </w:r>
      <w:proofErr w:type="spellEnd"/>
      <w:r w:rsidR="00DE3628"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>-Крюки</w:t>
      </w:r>
      <w:r w:rsidR="00665861"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>», № 29 «</w:t>
      </w:r>
      <w:proofErr w:type="spellStart"/>
      <w:r w:rsidR="00665861"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>Крерук</w:t>
      </w:r>
      <w:proofErr w:type="spellEnd"/>
      <w:r w:rsidR="00665861"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>», № 30 «Чаша», № 31 «</w:t>
      </w:r>
      <w:proofErr w:type="spellStart"/>
      <w:r w:rsidR="00665861"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>Кахтун</w:t>
      </w:r>
      <w:proofErr w:type="spellEnd"/>
      <w:r w:rsidR="00665861"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», </w:t>
      </w:r>
      <w:r w:rsidR="007353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№ </w:t>
      </w:r>
      <w:r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>32</w:t>
      </w:r>
      <w:r w:rsidR="00665861"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«Фомкин»</w:t>
      </w:r>
      <w:r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7353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№ </w:t>
      </w:r>
      <w:r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>42</w:t>
      </w:r>
      <w:r w:rsidR="00665861"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«Крапивинский»</w:t>
      </w:r>
      <w:r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735317">
        <w:rPr>
          <w:rFonts w:ascii="Times New Roman" w:eastAsiaTheme="minorHAnsi" w:hAnsi="Times New Roman"/>
          <w:bCs/>
          <w:sz w:val="28"/>
          <w:szCs w:val="28"/>
          <w:lang w:eastAsia="en-US"/>
        </w:rPr>
        <w:br/>
        <w:t xml:space="preserve">№ </w:t>
      </w:r>
      <w:r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>45</w:t>
      </w:r>
      <w:r w:rsidR="00665861" w:rsidRPr="00DE362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«Западный</w:t>
      </w:r>
      <w:r w:rsidR="0066586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), </w:t>
      </w:r>
      <w:proofErr w:type="spellStart"/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Карагинского</w:t>
      </w:r>
      <w:proofErr w:type="spellEnd"/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(севернее водораздела рек Кичига-Паклаваям, Кичига-Сигаиэктап, включая охотничьи угодья </w:t>
      </w:r>
      <w:r w:rsidR="005C3456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 «</w:t>
      </w:r>
      <w:proofErr w:type="spellStart"/>
      <w:r w:rsidR="000C644D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Паклаваям</w:t>
      </w:r>
      <w:proofErr w:type="spellEnd"/>
      <w:r w:rsidR="000C644D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17 «</w:t>
      </w:r>
      <w:proofErr w:type="spellStart"/>
      <w:r w:rsidR="000C644D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Кичигинский</w:t>
      </w:r>
      <w:proofErr w:type="spellEnd"/>
      <w:r w:rsidR="000C644D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18 «</w:t>
      </w:r>
      <w:proofErr w:type="spellStart"/>
      <w:r w:rsidR="000C644D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Вал</w:t>
      </w:r>
      <w:r w:rsidR="0090039B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о</w:t>
      </w:r>
      <w:r w:rsidR="000C644D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ваямский</w:t>
      </w:r>
      <w:proofErr w:type="spellEnd"/>
      <w:r w:rsidR="000C644D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0C644D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19 «Охотский», </w:t>
      </w:r>
      <w:r w:rsidR="0090039B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№ 20 </w:t>
      </w:r>
      <w:r w:rsidR="000C644D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proofErr w:type="spellStart"/>
      <w:r w:rsidR="000C644D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Парапольское</w:t>
      </w:r>
      <w:proofErr w:type="spellEnd"/>
      <w:r w:rsidR="000C644D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proofErr w:type="spellStart"/>
      <w:r w:rsidRPr="0090039B">
        <w:rPr>
          <w:rFonts w:ascii="Times New Roman" w:hAnsi="Times New Roman"/>
          <w:sz w:val="28"/>
          <w:szCs w:val="28"/>
        </w:rPr>
        <w:t>Тигильского</w:t>
      </w:r>
      <w:proofErr w:type="spellEnd"/>
      <w:r w:rsidRPr="0090039B">
        <w:rPr>
          <w:rFonts w:ascii="Times New Roman" w:hAnsi="Times New Roman"/>
          <w:sz w:val="28"/>
          <w:szCs w:val="28"/>
        </w:rPr>
        <w:t xml:space="preserve"> (южнее границы речного бассейна реки Тигиль) районов Камчатского края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C05CB2" w:rsidRPr="0090039B">
        <w:rPr>
          <w:rFonts w:ascii="Times New Roman" w:hAnsi="Times New Roman"/>
          <w:sz w:val="28"/>
          <w:szCs w:val="28"/>
        </w:rPr>
        <w:t>–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 01 мая по 10 мая;</w:t>
      </w:r>
      <w:r w:rsidRPr="0090039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DE665F" w:rsidRPr="0090039B" w:rsidRDefault="00DE665F" w:rsidP="00DE66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039B">
        <w:rPr>
          <w:rFonts w:ascii="Times New Roman" w:eastAsiaTheme="minorHAnsi" w:hAnsi="Times New Roman"/>
          <w:sz w:val="28"/>
          <w:szCs w:val="28"/>
          <w:lang w:eastAsia="en-US"/>
        </w:rPr>
        <w:t>в)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E1591C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охотничьих угодьях, расположенных в границах </w:t>
      </w:r>
      <w:proofErr w:type="spellStart"/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Карагинского</w:t>
      </w:r>
      <w:proofErr w:type="spellEnd"/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(южнее водораздела рек </w:t>
      </w:r>
      <w:proofErr w:type="spellStart"/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Кичига-Паклаваям</w:t>
      </w:r>
      <w:proofErr w:type="spellEnd"/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proofErr w:type="spellStart"/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Кичига-Сигаиэктап</w:t>
      </w:r>
      <w:proofErr w:type="spellEnd"/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включая охотничьи угодья </w:t>
      </w:r>
      <w:r w:rsidR="005C3456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 «</w:t>
      </w:r>
      <w:proofErr w:type="spellStart"/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Тымлат</w:t>
      </w:r>
      <w:proofErr w:type="spellEnd"/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3 «</w:t>
      </w:r>
      <w:proofErr w:type="spellStart"/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Карага</w:t>
      </w:r>
      <w:proofErr w:type="spellEnd"/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4 «</w:t>
      </w:r>
      <w:proofErr w:type="spellStart"/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Макаровка</w:t>
      </w:r>
      <w:proofErr w:type="spellEnd"/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», </w:t>
      </w:r>
      <w:r w:rsidR="0090039B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№ 5 </w:t>
      </w:r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proofErr w:type="spellStart"/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Карагинское</w:t>
      </w:r>
      <w:proofErr w:type="spellEnd"/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», </w:t>
      </w:r>
      <w:r w:rsidR="00735317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="0090039B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№ 7 </w:t>
      </w:r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«Рысь»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8 «</w:t>
      </w:r>
      <w:proofErr w:type="spellStart"/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Ук</w:t>
      </w:r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а</w:t>
      </w:r>
      <w:proofErr w:type="spellEnd"/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», </w:t>
      </w:r>
      <w:r w:rsidR="0090039B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№ 9 </w:t>
      </w:r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proofErr w:type="spellStart"/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Селинг</w:t>
      </w:r>
      <w:proofErr w:type="spellEnd"/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11 «</w:t>
      </w:r>
      <w:proofErr w:type="spellStart"/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Маламваям</w:t>
      </w:r>
      <w:proofErr w:type="spellEnd"/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12 «Ольховый»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13 «Озерновский»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15 «</w:t>
      </w:r>
      <w:proofErr w:type="spellStart"/>
      <w:r w:rsidR="00612B8C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Ивашкинский</w:t>
      </w:r>
      <w:proofErr w:type="spellEnd"/>
      <w:r w:rsidR="00612B8C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16 «</w:t>
      </w:r>
      <w:proofErr w:type="spellStart"/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Дранкинский</w:t>
      </w:r>
      <w:proofErr w:type="spellEnd"/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22 «</w:t>
      </w:r>
      <w:proofErr w:type="spellStart"/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Ивашкинский</w:t>
      </w:r>
      <w:proofErr w:type="spellEnd"/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– Приморский»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23 «</w:t>
      </w:r>
      <w:proofErr w:type="spellStart"/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Карагинский</w:t>
      </w:r>
      <w:proofErr w:type="spellEnd"/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остров»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5C3456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C70D71"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24 «Лагуна Казарок»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) районов Камчатского края </w:t>
      </w:r>
      <w:r w:rsidR="00C05CB2" w:rsidRPr="0090039B">
        <w:rPr>
          <w:rFonts w:ascii="Times New Roman" w:hAnsi="Times New Roman"/>
          <w:sz w:val="28"/>
          <w:szCs w:val="28"/>
        </w:rPr>
        <w:t>–</w:t>
      </w:r>
      <w:r w:rsidRPr="0090039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 14 мая по 23 мая</w:t>
      </w:r>
      <w:r w:rsidRPr="0090039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DE665F" w:rsidRPr="00BF6C01" w:rsidRDefault="00DE665F" w:rsidP="00E15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83D">
        <w:rPr>
          <w:rFonts w:ascii="Times New Roman" w:hAnsi="Times New Roman"/>
          <w:sz w:val="28"/>
          <w:szCs w:val="28"/>
        </w:rPr>
        <w:t xml:space="preserve">г) в охотничьих угодьях, расположенных в границах </w:t>
      </w:r>
      <w:proofErr w:type="spellStart"/>
      <w:r w:rsidRPr="0039683D">
        <w:rPr>
          <w:rFonts w:ascii="Times New Roman" w:hAnsi="Times New Roman"/>
          <w:sz w:val="28"/>
          <w:szCs w:val="28"/>
        </w:rPr>
        <w:t>Усть</w:t>
      </w:r>
      <w:proofErr w:type="spellEnd"/>
      <w:r w:rsidRPr="0039683D">
        <w:rPr>
          <w:rFonts w:ascii="Times New Roman" w:hAnsi="Times New Roman"/>
          <w:sz w:val="28"/>
          <w:szCs w:val="28"/>
        </w:rPr>
        <w:t xml:space="preserve">-Камчатского (восточнее р. </w:t>
      </w:r>
      <w:proofErr w:type="spellStart"/>
      <w:r w:rsidRPr="0039683D">
        <w:rPr>
          <w:rFonts w:ascii="Times New Roman" w:hAnsi="Times New Roman"/>
          <w:sz w:val="28"/>
          <w:szCs w:val="28"/>
        </w:rPr>
        <w:t>Двухюрточная</w:t>
      </w:r>
      <w:proofErr w:type="spellEnd"/>
      <w:r w:rsidRPr="0039683D">
        <w:rPr>
          <w:rFonts w:ascii="Times New Roman" w:hAnsi="Times New Roman"/>
          <w:sz w:val="28"/>
          <w:szCs w:val="28"/>
        </w:rPr>
        <w:t>, включая охотничь</w:t>
      </w:r>
      <w:r w:rsidR="00665861" w:rsidRPr="0039683D">
        <w:rPr>
          <w:rFonts w:ascii="Times New Roman" w:hAnsi="Times New Roman"/>
          <w:sz w:val="28"/>
          <w:szCs w:val="28"/>
        </w:rPr>
        <w:t>и угодья</w:t>
      </w:r>
      <w:r w:rsidRPr="0039683D">
        <w:rPr>
          <w:rFonts w:ascii="Times New Roman" w:hAnsi="Times New Roman"/>
          <w:sz w:val="28"/>
          <w:szCs w:val="28"/>
        </w:rPr>
        <w:t xml:space="preserve"> </w:t>
      </w:r>
      <w:r w:rsidR="0039683D" w:rsidRPr="0039683D">
        <w:rPr>
          <w:rFonts w:ascii="Times New Roman" w:hAnsi="Times New Roman"/>
          <w:sz w:val="28"/>
          <w:szCs w:val="28"/>
        </w:rPr>
        <w:t xml:space="preserve">№ 1 </w:t>
      </w:r>
      <w:r w:rsidR="00665861" w:rsidRPr="0039683D">
        <w:rPr>
          <w:rFonts w:ascii="Times New Roman" w:hAnsi="Times New Roman"/>
          <w:sz w:val="28"/>
          <w:szCs w:val="28"/>
        </w:rPr>
        <w:t xml:space="preserve">«Еловые дали», </w:t>
      </w:r>
      <w:r w:rsidR="00735317">
        <w:rPr>
          <w:rFonts w:ascii="Times New Roman" w:hAnsi="Times New Roman"/>
          <w:sz w:val="28"/>
          <w:szCs w:val="28"/>
        </w:rPr>
        <w:br/>
      </w:r>
      <w:r w:rsidR="0039683D" w:rsidRPr="0039683D">
        <w:rPr>
          <w:rFonts w:ascii="Times New Roman" w:hAnsi="Times New Roman"/>
          <w:sz w:val="28"/>
          <w:szCs w:val="28"/>
        </w:rPr>
        <w:t xml:space="preserve">№ 2 «Кура», </w:t>
      </w:r>
      <w:r w:rsidR="005C71F3" w:rsidRPr="0039683D">
        <w:rPr>
          <w:rFonts w:ascii="Times New Roman" w:hAnsi="Times New Roman"/>
          <w:sz w:val="28"/>
          <w:szCs w:val="28"/>
        </w:rPr>
        <w:t xml:space="preserve">№ 4 «Озерная», № 5 «Левая», № 10 «Юрьевский», № 11 «Алтын», </w:t>
      </w:r>
      <w:r w:rsidR="0039683D" w:rsidRPr="0039683D">
        <w:rPr>
          <w:rFonts w:ascii="Times New Roman" w:hAnsi="Times New Roman"/>
          <w:sz w:val="28"/>
          <w:szCs w:val="28"/>
        </w:rPr>
        <w:t xml:space="preserve">№ 12 «Верхняя </w:t>
      </w:r>
      <w:proofErr w:type="spellStart"/>
      <w:r w:rsidR="0039683D" w:rsidRPr="0039683D">
        <w:rPr>
          <w:rFonts w:ascii="Times New Roman" w:hAnsi="Times New Roman"/>
          <w:sz w:val="28"/>
          <w:szCs w:val="28"/>
        </w:rPr>
        <w:t>Двухюрточная</w:t>
      </w:r>
      <w:proofErr w:type="spellEnd"/>
      <w:r w:rsidR="0039683D" w:rsidRPr="0039683D">
        <w:rPr>
          <w:rFonts w:ascii="Times New Roman" w:hAnsi="Times New Roman"/>
          <w:sz w:val="28"/>
          <w:szCs w:val="28"/>
        </w:rPr>
        <w:t xml:space="preserve">», </w:t>
      </w:r>
      <w:r w:rsidR="005C3456" w:rsidRPr="0039683D">
        <w:rPr>
          <w:rFonts w:ascii="Times New Roman" w:hAnsi="Times New Roman"/>
          <w:sz w:val="28"/>
          <w:szCs w:val="28"/>
        </w:rPr>
        <w:t>№</w:t>
      </w:r>
      <w:r w:rsidR="005C71F3" w:rsidRPr="0039683D">
        <w:rPr>
          <w:rFonts w:ascii="Times New Roman" w:hAnsi="Times New Roman"/>
          <w:sz w:val="28"/>
          <w:szCs w:val="28"/>
        </w:rPr>
        <w:t xml:space="preserve"> </w:t>
      </w:r>
      <w:r w:rsidRPr="00BF6C01">
        <w:rPr>
          <w:rFonts w:ascii="Times New Roman" w:hAnsi="Times New Roman"/>
          <w:sz w:val="28"/>
          <w:szCs w:val="28"/>
        </w:rPr>
        <w:t>13</w:t>
      </w:r>
      <w:r w:rsidR="005C71F3" w:rsidRPr="00BF6C0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C71F3" w:rsidRPr="00BF6C01">
        <w:rPr>
          <w:rFonts w:ascii="Times New Roman" w:hAnsi="Times New Roman"/>
          <w:sz w:val="28"/>
          <w:szCs w:val="28"/>
        </w:rPr>
        <w:t>Харчинский</w:t>
      </w:r>
      <w:proofErr w:type="spellEnd"/>
      <w:r w:rsidR="005C71F3" w:rsidRPr="00BF6C01">
        <w:rPr>
          <w:rFonts w:ascii="Times New Roman" w:hAnsi="Times New Roman"/>
          <w:sz w:val="28"/>
          <w:szCs w:val="28"/>
        </w:rPr>
        <w:t>»</w:t>
      </w:r>
      <w:r w:rsidRPr="00BF6C01">
        <w:rPr>
          <w:rFonts w:ascii="Times New Roman" w:hAnsi="Times New Roman"/>
          <w:sz w:val="28"/>
          <w:szCs w:val="28"/>
        </w:rPr>
        <w:t>,</w:t>
      </w:r>
      <w:r w:rsidR="005C71F3" w:rsidRPr="00BF6C01">
        <w:rPr>
          <w:rFonts w:ascii="Times New Roman" w:hAnsi="Times New Roman"/>
          <w:sz w:val="28"/>
          <w:szCs w:val="28"/>
        </w:rPr>
        <w:t xml:space="preserve"> </w:t>
      </w:r>
      <w:r w:rsidR="0039683D" w:rsidRPr="00BF6C01">
        <w:rPr>
          <w:rFonts w:ascii="Times New Roman" w:hAnsi="Times New Roman"/>
          <w:sz w:val="28"/>
          <w:szCs w:val="28"/>
        </w:rPr>
        <w:t xml:space="preserve">№ </w:t>
      </w:r>
      <w:r w:rsidRPr="00BF6C01">
        <w:rPr>
          <w:rFonts w:ascii="Times New Roman" w:hAnsi="Times New Roman"/>
          <w:sz w:val="28"/>
          <w:szCs w:val="28"/>
        </w:rPr>
        <w:t>16</w:t>
      </w:r>
      <w:r w:rsidR="005E3041" w:rsidRPr="00BF6C01">
        <w:rPr>
          <w:rFonts w:ascii="Times New Roman" w:hAnsi="Times New Roman"/>
          <w:sz w:val="28"/>
          <w:szCs w:val="28"/>
        </w:rPr>
        <w:t xml:space="preserve"> «Каменское», № 17 «Листвяги», № 18 «</w:t>
      </w:r>
      <w:proofErr w:type="spellStart"/>
      <w:r w:rsidR="005E3041" w:rsidRPr="00BF6C01">
        <w:rPr>
          <w:rFonts w:ascii="Times New Roman" w:hAnsi="Times New Roman"/>
          <w:sz w:val="28"/>
          <w:szCs w:val="28"/>
        </w:rPr>
        <w:t>Ильчинец</w:t>
      </w:r>
      <w:proofErr w:type="spellEnd"/>
      <w:r w:rsidR="005E3041" w:rsidRPr="00BF6C01">
        <w:rPr>
          <w:rFonts w:ascii="Times New Roman" w:hAnsi="Times New Roman"/>
          <w:sz w:val="28"/>
          <w:szCs w:val="28"/>
        </w:rPr>
        <w:t xml:space="preserve">», </w:t>
      </w:r>
      <w:r w:rsidR="00BF6C01" w:rsidRPr="00BF6C01">
        <w:rPr>
          <w:rFonts w:ascii="Times New Roman" w:hAnsi="Times New Roman"/>
          <w:sz w:val="28"/>
          <w:szCs w:val="28"/>
        </w:rPr>
        <w:t xml:space="preserve">№ 19 </w:t>
      </w:r>
      <w:r w:rsidR="005E3041" w:rsidRPr="00BF6C01">
        <w:rPr>
          <w:rFonts w:ascii="Times New Roman" w:hAnsi="Times New Roman"/>
          <w:sz w:val="28"/>
          <w:szCs w:val="28"/>
        </w:rPr>
        <w:t>«Новиковский», № 20</w:t>
      </w:r>
      <w:r w:rsidR="009415EB" w:rsidRPr="00BF6C01">
        <w:rPr>
          <w:rFonts w:ascii="Times New Roman" w:hAnsi="Times New Roman"/>
          <w:sz w:val="28"/>
          <w:szCs w:val="28"/>
        </w:rPr>
        <w:t xml:space="preserve"> «Радуга»</w:t>
      </w:r>
      <w:r w:rsidR="005E3041" w:rsidRPr="00BF6C01">
        <w:rPr>
          <w:rFonts w:ascii="Times New Roman" w:hAnsi="Times New Roman"/>
          <w:sz w:val="28"/>
          <w:szCs w:val="28"/>
        </w:rPr>
        <w:t xml:space="preserve">, </w:t>
      </w:r>
      <w:r w:rsidR="00BF6C01" w:rsidRPr="00BF6C01">
        <w:rPr>
          <w:rFonts w:ascii="Times New Roman" w:hAnsi="Times New Roman"/>
          <w:sz w:val="28"/>
          <w:szCs w:val="28"/>
        </w:rPr>
        <w:t xml:space="preserve">№ 21 </w:t>
      </w:r>
      <w:r w:rsidR="009415EB" w:rsidRPr="00BF6C01">
        <w:rPr>
          <w:rFonts w:ascii="Times New Roman" w:hAnsi="Times New Roman"/>
          <w:sz w:val="28"/>
          <w:szCs w:val="28"/>
        </w:rPr>
        <w:t>«</w:t>
      </w:r>
      <w:proofErr w:type="spellStart"/>
      <w:r w:rsidR="009415EB" w:rsidRPr="00BF6C01">
        <w:rPr>
          <w:rFonts w:ascii="Times New Roman" w:hAnsi="Times New Roman"/>
          <w:sz w:val="28"/>
          <w:szCs w:val="28"/>
        </w:rPr>
        <w:t>Халница</w:t>
      </w:r>
      <w:proofErr w:type="spellEnd"/>
      <w:r w:rsidR="009415EB" w:rsidRPr="00BF6C01">
        <w:rPr>
          <w:rFonts w:ascii="Times New Roman" w:hAnsi="Times New Roman"/>
          <w:sz w:val="28"/>
          <w:szCs w:val="28"/>
        </w:rPr>
        <w:t>»</w:t>
      </w:r>
      <w:r w:rsidR="005E3041" w:rsidRPr="00BF6C01">
        <w:rPr>
          <w:rFonts w:ascii="Times New Roman" w:hAnsi="Times New Roman"/>
          <w:sz w:val="28"/>
          <w:szCs w:val="28"/>
        </w:rPr>
        <w:t xml:space="preserve">, </w:t>
      </w:r>
      <w:r w:rsidR="00BF6C01" w:rsidRPr="00BF6C01">
        <w:rPr>
          <w:rFonts w:ascii="Times New Roman" w:hAnsi="Times New Roman"/>
          <w:sz w:val="28"/>
          <w:szCs w:val="28"/>
        </w:rPr>
        <w:t xml:space="preserve">№ 23 </w:t>
      </w:r>
      <w:r w:rsidR="005E3041" w:rsidRPr="00BF6C01">
        <w:rPr>
          <w:rFonts w:ascii="Times New Roman" w:hAnsi="Times New Roman"/>
          <w:sz w:val="28"/>
          <w:szCs w:val="28"/>
        </w:rPr>
        <w:t>«</w:t>
      </w:r>
      <w:r w:rsidR="009415EB" w:rsidRPr="00BF6C01">
        <w:rPr>
          <w:rFonts w:ascii="Times New Roman" w:hAnsi="Times New Roman"/>
          <w:sz w:val="28"/>
          <w:szCs w:val="28"/>
        </w:rPr>
        <w:t xml:space="preserve">Столбовое», № </w:t>
      </w:r>
      <w:r w:rsidRPr="00BF6C01">
        <w:rPr>
          <w:rFonts w:ascii="Times New Roman" w:hAnsi="Times New Roman"/>
          <w:sz w:val="28"/>
          <w:szCs w:val="28"/>
        </w:rPr>
        <w:t>25</w:t>
      </w:r>
      <w:r w:rsidR="009415EB" w:rsidRPr="00BF6C0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9415EB" w:rsidRPr="00BF6C01">
        <w:rPr>
          <w:rFonts w:ascii="Times New Roman" w:hAnsi="Times New Roman"/>
          <w:sz w:val="28"/>
          <w:szCs w:val="28"/>
        </w:rPr>
        <w:t>Култучный</w:t>
      </w:r>
      <w:proofErr w:type="spellEnd"/>
      <w:r w:rsidR="009415EB" w:rsidRPr="00BF6C01">
        <w:rPr>
          <w:rFonts w:ascii="Times New Roman" w:hAnsi="Times New Roman"/>
          <w:sz w:val="28"/>
          <w:szCs w:val="28"/>
        </w:rPr>
        <w:t xml:space="preserve">», </w:t>
      </w:r>
      <w:r w:rsidR="00BF6C01" w:rsidRPr="00BF6C01">
        <w:rPr>
          <w:rFonts w:ascii="Times New Roman" w:hAnsi="Times New Roman"/>
          <w:sz w:val="28"/>
          <w:szCs w:val="28"/>
        </w:rPr>
        <w:t>№ 33 «</w:t>
      </w:r>
      <w:proofErr w:type="spellStart"/>
      <w:r w:rsidR="00BF6C01" w:rsidRPr="00BF6C01">
        <w:rPr>
          <w:rFonts w:ascii="Times New Roman" w:hAnsi="Times New Roman"/>
          <w:sz w:val="28"/>
          <w:szCs w:val="28"/>
        </w:rPr>
        <w:t>Хапица</w:t>
      </w:r>
      <w:proofErr w:type="spellEnd"/>
      <w:r w:rsidR="00BF6C01" w:rsidRPr="00BF6C01">
        <w:rPr>
          <w:rFonts w:ascii="Times New Roman" w:hAnsi="Times New Roman"/>
          <w:sz w:val="28"/>
          <w:szCs w:val="28"/>
        </w:rPr>
        <w:t xml:space="preserve">», </w:t>
      </w:r>
      <w:r w:rsidR="009415EB" w:rsidRPr="00BF6C01">
        <w:rPr>
          <w:rFonts w:ascii="Times New Roman" w:hAnsi="Times New Roman"/>
          <w:sz w:val="28"/>
          <w:szCs w:val="28"/>
        </w:rPr>
        <w:t xml:space="preserve">№ </w:t>
      </w:r>
      <w:r w:rsidRPr="00BF6C01">
        <w:rPr>
          <w:rFonts w:ascii="Times New Roman" w:hAnsi="Times New Roman"/>
          <w:sz w:val="28"/>
          <w:szCs w:val="28"/>
        </w:rPr>
        <w:t>3</w:t>
      </w:r>
      <w:r w:rsidR="00BF6C01" w:rsidRPr="00BF6C01">
        <w:rPr>
          <w:rFonts w:ascii="Times New Roman" w:hAnsi="Times New Roman"/>
          <w:sz w:val="28"/>
          <w:szCs w:val="28"/>
        </w:rPr>
        <w:t>5</w:t>
      </w:r>
      <w:r w:rsidR="009415EB" w:rsidRPr="00BF6C0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9415EB" w:rsidRPr="00BF6C01">
        <w:rPr>
          <w:rFonts w:ascii="Times New Roman" w:hAnsi="Times New Roman"/>
          <w:sz w:val="28"/>
          <w:szCs w:val="28"/>
        </w:rPr>
        <w:t>Ажабачье</w:t>
      </w:r>
      <w:proofErr w:type="spellEnd"/>
      <w:r w:rsidR="009415EB" w:rsidRPr="00BF6C01">
        <w:rPr>
          <w:rFonts w:ascii="Times New Roman" w:hAnsi="Times New Roman"/>
          <w:sz w:val="28"/>
          <w:szCs w:val="28"/>
        </w:rPr>
        <w:t>», № 36 «Шубертовский», № 37 «Пятая», № 38 «Быстрая», №</w:t>
      </w:r>
      <w:r w:rsidR="00BF6C01" w:rsidRPr="00BF6C01">
        <w:rPr>
          <w:rFonts w:ascii="Times New Roman" w:hAnsi="Times New Roman"/>
          <w:sz w:val="28"/>
          <w:szCs w:val="28"/>
        </w:rPr>
        <w:t xml:space="preserve"> </w:t>
      </w:r>
      <w:r w:rsidR="009415EB" w:rsidRPr="00BF6C01">
        <w:rPr>
          <w:rFonts w:ascii="Times New Roman" w:hAnsi="Times New Roman"/>
          <w:sz w:val="28"/>
          <w:szCs w:val="28"/>
        </w:rPr>
        <w:t>39 «</w:t>
      </w:r>
      <w:proofErr w:type="spellStart"/>
      <w:r w:rsidR="009415EB" w:rsidRPr="00BF6C01">
        <w:rPr>
          <w:rFonts w:ascii="Times New Roman" w:hAnsi="Times New Roman"/>
          <w:sz w:val="28"/>
          <w:szCs w:val="28"/>
        </w:rPr>
        <w:t>Андриановка</w:t>
      </w:r>
      <w:proofErr w:type="spellEnd"/>
      <w:r w:rsidR="009415EB" w:rsidRPr="00BF6C01">
        <w:rPr>
          <w:rFonts w:ascii="Times New Roman" w:hAnsi="Times New Roman"/>
          <w:sz w:val="28"/>
          <w:szCs w:val="28"/>
        </w:rPr>
        <w:t>», № 40 «Сторож»,</w:t>
      </w:r>
      <w:r w:rsidR="00735317">
        <w:rPr>
          <w:rFonts w:ascii="Times New Roman" w:hAnsi="Times New Roman"/>
          <w:sz w:val="28"/>
          <w:szCs w:val="28"/>
        </w:rPr>
        <w:t xml:space="preserve"> №</w:t>
      </w:r>
      <w:r w:rsidR="009415EB" w:rsidRPr="00BF6C01">
        <w:rPr>
          <w:rFonts w:ascii="Times New Roman" w:hAnsi="Times New Roman"/>
          <w:sz w:val="28"/>
          <w:szCs w:val="28"/>
        </w:rPr>
        <w:t xml:space="preserve"> </w:t>
      </w:r>
      <w:r w:rsidRPr="00BF6C01">
        <w:rPr>
          <w:rFonts w:ascii="Times New Roman" w:hAnsi="Times New Roman"/>
          <w:sz w:val="28"/>
          <w:szCs w:val="28"/>
        </w:rPr>
        <w:t>41</w:t>
      </w:r>
      <w:r w:rsidR="009415EB" w:rsidRPr="00BF6C0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9415EB" w:rsidRPr="00BF6C01">
        <w:rPr>
          <w:rFonts w:ascii="Times New Roman" w:hAnsi="Times New Roman"/>
          <w:sz w:val="28"/>
          <w:szCs w:val="28"/>
        </w:rPr>
        <w:t>Чажма</w:t>
      </w:r>
      <w:proofErr w:type="spellEnd"/>
      <w:r w:rsidR="009415EB" w:rsidRPr="00BF6C01">
        <w:rPr>
          <w:rFonts w:ascii="Times New Roman" w:hAnsi="Times New Roman"/>
          <w:sz w:val="28"/>
          <w:szCs w:val="28"/>
        </w:rPr>
        <w:t>»</w:t>
      </w:r>
      <w:r w:rsidRPr="00BF6C01">
        <w:rPr>
          <w:rFonts w:ascii="Times New Roman" w:hAnsi="Times New Roman"/>
          <w:sz w:val="28"/>
          <w:szCs w:val="28"/>
        </w:rPr>
        <w:t>,</w:t>
      </w:r>
      <w:r w:rsidR="009415EB" w:rsidRPr="00BF6C01">
        <w:rPr>
          <w:rFonts w:ascii="Times New Roman" w:hAnsi="Times New Roman"/>
          <w:sz w:val="28"/>
          <w:szCs w:val="28"/>
        </w:rPr>
        <w:t xml:space="preserve"> </w:t>
      </w:r>
      <w:r w:rsidR="00735317">
        <w:rPr>
          <w:rFonts w:ascii="Times New Roman" w:hAnsi="Times New Roman"/>
          <w:sz w:val="28"/>
          <w:szCs w:val="28"/>
        </w:rPr>
        <w:t xml:space="preserve">№ </w:t>
      </w:r>
      <w:r w:rsidRPr="00BF6C01">
        <w:rPr>
          <w:rFonts w:ascii="Times New Roman" w:hAnsi="Times New Roman"/>
          <w:sz w:val="28"/>
          <w:szCs w:val="28"/>
        </w:rPr>
        <w:t>43</w:t>
      </w:r>
      <w:r w:rsidR="009415EB" w:rsidRPr="00BF6C01">
        <w:rPr>
          <w:rFonts w:ascii="Times New Roman" w:hAnsi="Times New Roman"/>
          <w:sz w:val="28"/>
          <w:szCs w:val="28"/>
        </w:rPr>
        <w:t xml:space="preserve"> «Ключевской»</w:t>
      </w:r>
      <w:r w:rsidRPr="00BF6C01">
        <w:rPr>
          <w:rFonts w:ascii="Times New Roman" w:hAnsi="Times New Roman"/>
          <w:sz w:val="28"/>
          <w:szCs w:val="28"/>
        </w:rPr>
        <w:t xml:space="preserve">, </w:t>
      </w:r>
      <w:r w:rsidR="00735317">
        <w:rPr>
          <w:rFonts w:ascii="Times New Roman" w:hAnsi="Times New Roman"/>
          <w:sz w:val="28"/>
          <w:szCs w:val="28"/>
        </w:rPr>
        <w:t xml:space="preserve">№ </w:t>
      </w:r>
      <w:r w:rsidRPr="00BF6C01">
        <w:rPr>
          <w:rFonts w:ascii="Times New Roman" w:hAnsi="Times New Roman"/>
          <w:sz w:val="28"/>
          <w:szCs w:val="28"/>
        </w:rPr>
        <w:t>46</w:t>
      </w:r>
      <w:r w:rsidR="009415EB" w:rsidRPr="00BF6C01">
        <w:rPr>
          <w:rFonts w:ascii="Times New Roman" w:hAnsi="Times New Roman"/>
          <w:sz w:val="28"/>
          <w:szCs w:val="28"/>
        </w:rPr>
        <w:t xml:space="preserve"> «Восточный»</w:t>
      </w:r>
      <w:r w:rsidRPr="00BF6C01">
        <w:rPr>
          <w:rFonts w:ascii="Times New Roman" w:hAnsi="Times New Roman"/>
          <w:sz w:val="28"/>
          <w:szCs w:val="28"/>
        </w:rPr>
        <w:t>)</w:t>
      </w:r>
      <w:r w:rsidR="00C05CB2" w:rsidRPr="00BF6C01">
        <w:rPr>
          <w:rFonts w:ascii="Times New Roman" w:hAnsi="Times New Roman"/>
          <w:sz w:val="28"/>
          <w:szCs w:val="28"/>
        </w:rPr>
        <w:t xml:space="preserve"> районов Камчатского края</w:t>
      </w:r>
      <w:r w:rsidRPr="00BF6C01">
        <w:rPr>
          <w:rFonts w:ascii="Times New Roman" w:hAnsi="Times New Roman"/>
          <w:sz w:val="28"/>
          <w:szCs w:val="28"/>
        </w:rPr>
        <w:t xml:space="preserve"> </w:t>
      </w:r>
      <w:r w:rsidR="00C05CB2" w:rsidRPr="00BF6C01">
        <w:rPr>
          <w:rFonts w:ascii="Times New Roman" w:hAnsi="Times New Roman"/>
          <w:sz w:val="28"/>
          <w:szCs w:val="28"/>
        </w:rPr>
        <w:t>–</w:t>
      </w:r>
      <w:r w:rsidRPr="00BF6C01">
        <w:rPr>
          <w:rFonts w:ascii="Times New Roman" w:hAnsi="Times New Roman"/>
          <w:sz w:val="28"/>
          <w:szCs w:val="28"/>
        </w:rPr>
        <w:t xml:space="preserve"> с 05 мая по 14 мая;</w:t>
      </w:r>
    </w:p>
    <w:p w:rsidR="00DE665F" w:rsidRPr="00BF6C01" w:rsidRDefault="00DE665F" w:rsidP="00E15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F6C01">
        <w:rPr>
          <w:rFonts w:ascii="Times New Roman" w:eastAsiaTheme="minorHAnsi" w:hAnsi="Times New Roman"/>
          <w:sz w:val="28"/>
          <w:szCs w:val="28"/>
          <w:lang w:eastAsia="en-US"/>
        </w:rPr>
        <w:t xml:space="preserve">д) в охотничьих угодьях </w:t>
      </w:r>
      <w:proofErr w:type="spellStart"/>
      <w:r w:rsidRPr="00BF6C01">
        <w:rPr>
          <w:rFonts w:ascii="Times New Roman" w:eastAsiaTheme="minorHAnsi" w:hAnsi="Times New Roman"/>
          <w:sz w:val="28"/>
          <w:szCs w:val="28"/>
          <w:lang w:eastAsia="en-US"/>
        </w:rPr>
        <w:t>Олюторского</w:t>
      </w:r>
      <w:proofErr w:type="spellEnd"/>
      <w:r w:rsidRPr="00BF6C01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BF6C01">
        <w:rPr>
          <w:rFonts w:ascii="Times New Roman" w:eastAsiaTheme="minorHAnsi" w:hAnsi="Times New Roman"/>
          <w:sz w:val="28"/>
          <w:szCs w:val="28"/>
          <w:lang w:eastAsia="en-US"/>
        </w:rPr>
        <w:t>Пенжинского</w:t>
      </w:r>
      <w:proofErr w:type="spellEnd"/>
      <w:r w:rsidRPr="00BF6C01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BF6C01">
        <w:rPr>
          <w:rFonts w:ascii="Times New Roman" w:hAnsi="Times New Roman"/>
          <w:sz w:val="28"/>
          <w:szCs w:val="28"/>
        </w:rPr>
        <w:t>Тигильского</w:t>
      </w:r>
      <w:proofErr w:type="spellEnd"/>
      <w:r w:rsidRPr="00BF6C01">
        <w:rPr>
          <w:rFonts w:ascii="Times New Roman" w:hAnsi="Times New Roman"/>
          <w:sz w:val="28"/>
          <w:szCs w:val="28"/>
        </w:rPr>
        <w:t xml:space="preserve"> (речной бассейн реки Тигиль и территория севернее границы речного бассейна реки Тигиль) </w:t>
      </w:r>
      <w:r w:rsidRPr="00BF6C01">
        <w:rPr>
          <w:rFonts w:ascii="Times New Roman" w:eastAsiaTheme="minorHAnsi" w:hAnsi="Times New Roman"/>
          <w:sz w:val="28"/>
          <w:szCs w:val="28"/>
          <w:lang w:eastAsia="en-US"/>
        </w:rPr>
        <w:t xml:space="preserve">районов Камчатского края </w:t>
      </w:r>
      <w:r w:rsidR="00C05CB2" w:rsidRPr="00BF6C01">
        <w:rPr>
          <w:rFonts w:ascii="Times New Roman" w:hAnsi="Times New Roman"/>
          <w:sz w:val="28"/>
          <w:szCs w:val="28"/>
        </w:rPr>
        <w:t>–</w:t>
      </w:r>
      <w:r w:rsidRPr="00BF6C01">
        <w:rPr>
          <w:rFonts w:ascii="Times New Roman" w:eastAsiaTheme="minorHAnsi" w:hAnsi="Times New Roman"/>
          <w:sz w:val="28"/>
          <w:szCs w:val="28"/>
          <w:lang w:eastAsia="en-US"/>
        </w:rPr>
        <w:t xml:space="preserve"> с 08 мая по 17 мая</w:t>
      </w:r>
      <w:r w:rsidR="00E1591C" w:rsidRPr="00BF6C01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1591C" w:rsidRPr="007035FE" w:rsidRDefault="00E1591C" w:rsidP="00E15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F6C01">
        <w:rPr>
          <w:rFonts w:ascii="Times New Roman" w:eastAsiaTheme="minorHAnsi" w:hAnsi="Times New Roman"/>
          <w:sz w:val="28"/>
          <w:szCs w:val="28"/>
          <w:lang w:eastAsia="en-US"/>
        </w:rPr>
        <w:t xml:space="preserve">е) </w:t>
      </w:r>
      <w:r w:rsidRPr="00BF6C0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охотничьих угодьях, расположенных в границах </w:t>
      </w:r>
      <w:proofErr w:type="spellStart"/>
      <w:r w:rsidRPr="00BF6C01">
        <w:rPr>
          <w:rFonts w:ascii="Times New Roman" w:eastAsiaTheme="minorHAnsi" w:hAnsi="Times New Roman"/>
          <w:bCs/>
          <w:sz w:val="28"/>
          <w:szCs w:val="28"/>
          <w:lang w:eastAsia="en-US"/>
        </w:rPr>
        <w:t>Усть</w:t>
      </w:r>
      <w:proofErr w:type="spellEnd"/>
      <w:r w:rsidRPr="00BF6C01">
        <w:rPr>
          <w:rFonts w:ascii="Times New Roman" w:eastAsiaTheme="minorHAnsi" w:hAnsi="Times New Roman"/>
          <w:bCs/>
          <w:sz w:val="28"/>
          <w:szCs w:val="28"/>
          <w:lang w:eastAsia="en-US"/>
        </w:rPr>
        <w:t>-Камчатского (охотничье</w:t>
      </w:r>
      <w:r w:rsidR="00231B45" w:rsidRPr="00BF6C0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угодье</w:t>
      </w:r>
      <w:r w:rsidRPr="00BF6C0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5C3456" w:rsidRPr="00BF6C01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BF6C0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44</w:t>
      </w:r>
      <w:r w:rsidR="00231B45" w:rsidRPr="00BF6C0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«Озеро Нерпичье»</w:t>
      </w:r>
      <w:r w:rsidRPr="00BF6C0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) </w:t>
      </w:r>
      <w:r w:rsidR="00C05CB2" w:rsidRPr="00BF6C0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района Камчатского края </w:t>
      </w:r>
      <w:r w:rsidRPr="00BF6C01">
        <w:rPr>
          <w:rFonts w:ascii="Times New Roman" w:eastAsiaTheme="minorHAnsi" w:hAnsi="Times New Roman"/>
          <w:sz w:val="28"/>
          <w:szCs w:val="28"/>
          <w:lang w:eastAsia="en-US"/>
        </w:rPr>
        <w:t>– со второй субботы мая продолжительностью 10 календарных дней.</w:t>
      </w:r>
    </w:p>
    <w:p w:rsidR="003B7AC4" w:rsidRPr="007035FE" w:rsidRDefault="003A721B" w:rsidP="001858D0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A7528">
        <w:rPr>
          <w:rFonts w:ascii="Times New Roman" w:hAnsi="Times New Roman"/>
          <w:sz w:val="28"/>
          <w:szCs w:val="28"/>
        </w:rPr>
        <w:lastRenderedPageBreak/>
        <w:t xml:space="preserve">2) </w:t>
      </w:r>
      <w:r w:rsidRPr="009A7528">
        <w:rPr>
          <w:rFonts w:ascii="Times New Roman" w:eastAsiaTheme="minorHAnsi" w:hAnsi="Times New Roman"/>
          <w:sz w:val="28"/>
          <w:szCs w:val="28"/>
          <w:lang w:eastAsia="en-US"/>
        </w:rPr>
        <w:t>на глухаря (самцов каменного глухаря)</w:t>
      </w:r>
      <w:r w:rsidR="003B7AC4" w:rsidRPr="009A7528">
        <w:rPr>
          <w:rFonts w:ascii="Times New Roman" w:eastAsiaTheme="minorHAnsi" w:hAnsi="Times New Roman"/>
          <w:sz w:val="28"/>
          <w:szCs w:val="28"/>
          <w:lang w:eastAsia="en-US"/>
        </w:rPr>
        <w:t xml:space="preserve"> – со второй субботы мая </w:t>
      </w:r>
      <w:r w:rsidR="00322D59" w:rsidRPr="009A7528">
        <w:rPr>
          <w:rFonts w:ascii="Times New Roman" w:eastAsiaTheme="minorHAnsi" w:hAnsi="Times New Roman"/>
          <w:sz w:val="28"/>
          <w:szCs w:val="28"/>
          <w:lang w:eastAsia="en-US"/>
        </w:rPr>
        <w:t>продолжительностью</w:t>
      </w:r>
      <w:r w:rsidR="003B7AC4" w:rsidRPr="009A752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B7AC4" w:rsidRPr="007035FE">
        <w:rPr>
          <w:rFonts w:ascii="Times New Roman" w:eastAsiaTheme="minorHAnsi" w:hAnsi="Times New Roman"/>
          <w:sz w:val="28"/>
          <w:szCs w:val="28"/>
          <w:lang w:eastAsia="en-US"/>
        </w:rPr>
        <w:t>10 календарных дней.</w:t>
      </w:r>
    </w:p>
    <w:p w:rsidR="003A721B" w:rsidRPr="007035FE" w:rsidRDefault="003A721B" w:rsidP="001858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A721B" w:rsidRPr="007035FE" w:rsidRDefault="003A721B" w:rsidP="0073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035FE">
        <w:rPr>
          <w:rFonts w:ascii="Times New Roman" w:eastAsiaTheme="minorHAnsi" w:hAnsi="Times New Roman"/>
          <w:sz w:val="28"/>
          <w:szCs w:val="28"/>
          <w:lang w:eastAsia="en-US"/>
        </w:rPr>
        <w:t xml:space="preserve">3) на селезней уток с использованием живых подсадных (манных) уток </w:t>
      </w:r>
      <w:r w:rsidR="00C05CB2" w:rsidRPr="007035FE">
        <w:rPr>
          <w:rFonts w:ascii="Times New Roman" w:hAnsi="Times New Roman"/>
          <w:sz w:val="28"/>
          <w:szCs w:val="28"/>
        </w:rPr>
        <w:t>–</w:t>
      </w:r>
      <w:r w:rsidRPr="007035F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035FE">
        <w:rPr>
          <w:rFonts w:ascii="Times New Roman" w:eastAsiaTheme="minorHAnsi" w:hAnsi="Times New Roman"/>
          <w:bCs/>
          <w:sz w:val="28"/>
          <w:szCs w:val="28"/>
          <w:lang w:eastAsia="en-US"/>
        </w:rPr>
        <w:t>с</w:t>
      </w:r>
      <w:r w:rsidR="00412AFD" w:rsidRPr="007035FE">
        <w:rPr>
          <w:rFonts w:ascii="Times New Roman" w:eastAsiaTheme="minorHAnsi" w:hAnsi="Times New Roman"/>
          <w:bCs/>
          <w:sz w:val="28"/>
          <w:szCs w:val="28"/>
          <w:lang w:eastAsia="en-US"/>
        </w:rPr>
        <w:t>о</w:t>
      </w:r>
      <w:r w:rsidRPr="007035F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412AFD" w:rsidRPr="007035FE">
        <w:rPr>
          <w:rFonts w:ascii="Times New Roman" w:eastAsiaTheme="minorHAnsi" w:hAnsi="Times New Roman"/>
          <w:bCs/>
          <w:sz w:val="28"/>
          <w:szCs w:val="28"/>
          <w:lang w:eastAsia="en-US"/>
        </w:rPr>
        <w:t>второй с</w:t>
      </w:r>
      <w:r w:rsidRPr="007035F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убботы апреля </w:t>
      </w:r>
      <w:r w:rsidR="00AB6EFB" w:rsidRPr="007035FE">
        <w:rPr>
          <w:rFonts w:ascii="Times New Roman" w:eastAsiaTheme="minorHAnsi" w:hAnsi="Times New Roman"/>
          <w:sz w:val="28"/>
          <w:szCs w:val="28"/>
          <w:lang w:eastAsia="en-US"/>
        </w:rPr>
        <w:t>по 1</w:t>
      </w:r>
      <w:r w:rsidR="00412AFD" w:rsidRPr="007035FE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AB6EFB" w:rsidRPr="007035FE">
        <w:rPr>
          <w:rFonts w:ascii="Times New Roman" w:eastAsiaTheme="minorHAnsi" w:hAnsi="Times New Roman"/>
          <w:sz w:val="28"/>
          <w:szCs w:val="28"/>
          <w:lang w:eastAsia="en-US"/>
        </w:rPr>
        <w:t xml:space="preserve"> мая</w:t>
      </w:r>
      <w:r w:rsidR="00DB429D" w:rsidRPr="007035FE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:rsidR="0077297D" w:rsidRPr="007035FE" w:rsidRDefault="005460A3" w:rsidP="00060D3B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7297D" w:rsidRPr="007035FE">
        <w:rPr>
          <w:rFonts w:ascii="Times New Roman" w:hAnsi="Times New Roman"/>
          <w:sz w:val="28"/>
          <w:szCs w:val="28"/>
        </w:rPr>
        <w:t>. Иные сроки охоты на пернатую дичь:</w:t>
      </w:r>
    </w:p>
    <w:p w:rsidR="0077297D" w:rsidRPr="007035FE" w:rsidRDefault="0077297D" w:rsidP="00060D3B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5FE">
        <w:rPr>
          <w:rFonts w:ascii="Times New Roman" w:hAnsi="Times New Roman"/>
          <w:sz w:val="28"/>
          <w:szCs w:val="28"/>
        </w:rPr>
        <w:t xml:space="preserve">1) на водоплавающую дичь (гуси, утки) </w:t>
      </w:r>
      <w:r w:rsidR="00C05CB2" w:rsidRPr="007035FE">
        <w:rPr>
          <w:rFonts w:ascii="Times New Roman" w:hAnsi="Times New Roman"/>
          <w:sz w:val="28"/>
          <w:szCs w:val="28"/>
        </w:rPr>
        <w:t>–</w:t>
      </w:r>
      <w:r w:rsidRPr="007035FE">
        <w:rPr>
          <w:rFonts w:ascii="Times New Roman" w:hAnsi="Times New Roman"/>
          <w:sz w:val="28"/>
          <w:szCs w:val="28"/>
        </w:rPr>
        <w:t xml:space="preserve"> с </w:t>
      </w:r>
      <w:r w:rsidR="003A721B" w:rsidRPr="007035FE">
        <w:rPr>
          <w:rFonts w:ascii="Times New Roman" w:hAnsi="Times New Roman"/>
          <w:sz w:val="28"/>
          <w:szCs w:val="28"/>
        </w:rPr>
        <w:t>первой субботы сентября сроком на 90 дней</w:t>
      </w:r>
      <w:r w:rsidRPr="007035FE">
        <w:rPr>
          <w:rFonts w:ascii="Times New Roman" w:hAnsi="Times New Roman"/>
          <w:sz w:val="28"/>
          <w:szCs w:val="28"/>
        </w:rPr>
        <w:t>;</w:t>
      </w:r>
    </w:p>
    <w:p w:rsidR="0077297D" w:rsidRPr="007035FE" w:rsidRDefault="0077297D" w:rsidP="00060D3B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5FE">
        <w:rPr>
          <w:rFonts w:ascii="Times New Roman" w:hAnsi="Times New Roman"/>
          <w:sz w:val="28"/>
          <w:szCs w:val="28"/>
        </w:rPr>
        <w:t xml:space="preserve">2) на боровую дичь (глухари, белая и </w:t>
      </w:r>
      <w:proofErr w:type="spellStart"/>
      <w:r w:rsidRPr="007035FE">
        <w:rPr>
          <w:rFonts w:ascii="Times New Roman" w:hAnsi="Times New Roman"/>
          <w:sz w:val="28"/>
          <w:szCs w:val="28"/>
        </w:rPr>
        <w:t>тундряная</w:t>
      </w:r>
      <w:proofErr w:type="spellEnd"/>
      <w:r w:rsidRPr="007035FE">
        <w:rPr>
          <w:rFonts w:ascii="Times New Roman" w:hAnsi="Times New Roman"/>
          <w:sz w:val="28"/>
          <w:szCs w:val="28"/>
        </w:rPr>
        <w:t xml:space="preserve"> куропатки) </w:t>
      </w:r>
      <w:r w:rsidR="00C05CB2" w:rsidRPr="007035FE">
        <w:rPr>
          <w:rFonts w:ascii="Times New Roman" w:hAnsi="Times New Roman"/>
          <w:sz w:val="28"/>
          <w:szCs w:val="28"/>
        </w:rPr>
        <w:t>–</w:t>
      </w:r>
      <w:r w:rsidRPr="007035FE">
        <w:rPr>
          <w:rFonts w:ascii="Times New Roman" w:hAnsi="Times New Roman"/>
          <w:sz w:val="28"/>
          <w:szCs w:val="28"/>
        </w:rPr>
        <w:t xml:space="preserve"> с четвертой субботы августа по 28 (29) февраля;</w:t>
      </w:r>
    </w:p>
    <w:p w:rsidR="00AB3E44" w:rsidRPr="007035FE" w:rsidRDefault="0077297D" w:rsidP="00060D3B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5FE">
        <w:rPr>
          <w:rFonts w:ascii="Times New Roman" w:hAnsi="Times New Roman"/>
          <w:sz w:val="28"/>
          <w:szCs w:val="28"/>
        </w:rPr>
        <w:t xml:space="preserve">3) сроки охоты на болотно-луговую дичь (бекасы, турухтан, </w:t>
      </w:r>
      <w:proofErr w:type="spellStart"/>
      <w:r w:rsidRPr="007035FE">
        <w:rPr>
          <w:rFonts w:ascii="Times New Roman" w:hAnsi="Times New Roman"/>
          <w:sz w:val="28"/>
          <w:szCs w:val="28"/>
        </w:rPr>
        <w:t>тулес</w:t>
      </w:r>
      <w:proofErr w:type="spellEnd"/>
      <w:r w:rsidRPr="007035FE">
        <w:rPr>
          <w:rFonts w:ascii="Times New Roman" w:hAnsi="Times New Roman"/>
          <w:sz w:val="28"/>
          <w:szCs w:val="28"/>
        </w:rPr>
        <w:t xml:space="preserve">, улиты, </w:t>
      </w:r>
      <w:r w:rsidR="00AB3E44" w:rsidRPr="007035FE">
        <w:rPr>
          <w:rFonts w:ascii="Times New Roman" w:hAnsi="Times New Roman"/>
          <w:sz w:val="28"/>
          <w:szCs w:val="28"/>
        </w:rPr>
        <w:t xml:space="preserve">большой </w:t>
      </w:r>
      <w:r w:rsidRPr="007035FE">
        <w:rPr>
          <w:rFonts w:ascii="Times New Roman" w:hAnsi="Times New Roman"/>
          <w:sz w:val="28"/>
          <w:szCs w:val="28"/>
        </w:rPr>
        <w:t xml:space="preserve">веретенник, средний кроншнеп, </w:t>
      </w:r>
      <w:proofErr w:type="spellStart"/>
      <w:r w:rsidRPr="007035FE">
        <w:rPr>
          <w:rFonts w:ascii="Times New Roman" w:hAnsi="Times New Roman"/>
          <w:sz w:val="28"/>
          <w:szCs w:val="28"/>
        </w:rPr>
        <w:t>мородунка</w:t>
      </w:r>
      <w:proofErr w:type="spellEnd"/>
      <w:r w:rsidRPr="007035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35FE">
        <w:rPr>
          <w:rFonts w:ascii="Times New Roman" w:hAnsi="Times New Roman"/>
          <w:sz w:val="28"/>
          <w:szCs w:val="28"/>
        </w:rPr>
        <w:t>камнешарка</w:t>
      </w:r>
      <w:proofErr w:type="spellEnd"/>
      <w:r w:rsidRPr="007035FE">
        <w:rPr>
          <w:rFonts w:ascii="Times New Roman" w:hAnsi="Times New Roman"/>
          <w:sz w:val="28"/>
          <w:szCs w:val="28"/>
        </w:rPr>
        <w:t xml:space="preserve">) </w:t>
      </w:r>
      <w:r w:rsidR="00C05CB2" w:rsidRPr="007035FE">
        <w:rPr>
          <w:rFonts w:ascii="Times New Roman" w:hAnsi="Times New Roman"/>
          <w:sz w:val="28"/>
          <w:szCs w:val="28"/>
        </w:rPr>
        <w:t>–</w:t>
      </w:r>
      <w:r w:rsidRPr="007035FE">
        <w:rPr>
          <w:rFonts w:ascii="Times New Roman" w:hAnsi="Times New Roman"/>
          <w:sz w:val="28"/>
          <w:szCs w:val="28"/>
        </w:rPr>
        <w:t xml:space="preserve"> в период </w:t>
      </w:r>
      <w:r w:rsidR="00612B8C">
        <w:rPr>
          <w:rFonts w:ascii="Times New Roman" w:hAnsi="Times New Roman"/>
          <w:sz w:val="28"/>
          <w:szCs w:val="28"/>
        </w:rPr>
        <w:br/>
      </w:r>
      <w:r w:rsidRPr="007035FE">
        <w:rPr>
          <w:rFonts w:ascii="Times New Roman" w:hAnsi="Times New Roman"/>
          <w:sz w:val="28"/>
          <w:szCs w:val="28"/>
        </w:rPr>
        <w:t xml:space="preserve">с третьей субботы августа </w:t>
      </w:r>
      <w:r w:rsidR="00AB3E44" w:rsidRPr="007035FE">
        <w:rPr>
          <w:rFonts w:ascii="Times New Roman" w:hAnsi="Times New Roman"/>
          <w:sz w:val="28"/>
          <w:szCs w:val="28"/>
        </w:rPr>
        <w:t>сроком на 90 дней;</w:t>
      </w:r>
    </w:p>
    <w:p w:rsidR="0003388F" w:rsidRPr="007035FE" w:rsidRDefault="000D73BD" w:rsidP="00060D3B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5FE">
        <w:rPr>
          <w:rFonts w:ascii="Times New Roman" w:hAnsi="Times New Roman"/>
          <w:sz w:val="28"/>
          <w:szCs w:val="28"/>
        </w:rPr>
        <w:t>8</w:t>
      </w:r>
      <w:r w:rsidR="0003388F" w:rsidRPr="007035FE">
        <w:rPr>
          <w:rFonts w:ascii="Times New Roman" w:hAnsi="Times New Roman"/>
          <w:sz w:val="28"/>
          <w:szCs w:val="28"/>
        </w:rPr>
        <w:t xml:space="preserve">. </w:t>
      </w:r>
      <w:r w:rsidR="00691F99" w:rsidRPr="007035FE">
        <w:rPr>
          <w:rFonts w:ascii="Times New Roman" w:hAnsi="Times New Roman"/>
          <w:sz w:val="28"/>
          <w:szCs w:val="28"/>
        </w:rPr>
        <w:t>Сроки о</w:t>
      </w:r>
      <w:r w:rsidR="0003388F" w:rsidRPr="007035FE">
        <w:rPr>
          <w:rFonts w:ascii="Times New Roman" w:hAnsi="Times New Roman"/>
          <w:sz w:val="28"/>
          <w:szCs w:val="28"/>
        </w:rPr>
        <w:t>хот</w:t>
      </w:r>
      <w:r w:rsidR="00691F99" w:rsidRPr="007035FE">
        <w:rPr>
          <w:rFonts w:ascii="Times New Roman" w:hAnsi="Times New Roman"/>
          <w:sz w:val="28"/>
          <w:szCs w:val="28"/>
        </w:rPr>
        <w:t>ы</w:t>
      </w:r>
      <w:r w:rsidR="0003388F" w:rsidRPr="007035FE">
        <w:rPr>
          <w:rFonts w:ascii="Times New Roman" w:hAnsi="Times New Roman"/>
          <w:sz w:val="28"/>
          <w:szCs w:val="28"/>
        </w:rPr>
        <w:t xml:space="preserve"> на пернатую дичь с </w:t>
      </w:r>
      <w:r w:rsidR="00691F99" w:rsidRPr="007035FE">
        <w:rPr>
          <w:rFonts w:ascii="Times New Roman" w:hAnsi="Times New Roman"/>
          <w:sz w:val="28"/>
          <w:szCs w:val="28"/>
        </w:rPr>
        <w:t>подружейными собаками (</w:t>
      </w:r>
      <w:r w:rsidR="0003388F" w:rsidRPr="007035FE">
        <w:rPr>
          <w:rFonts w:ascii="Times New Roman" w:hAnsi="Times New Roman"/>
          <w:sz w:val="28"/>
          <w:szCs w:val="28"/>
        </w:rPr>
        <w:t xml:space="preserve">островными и континентальными легавыми собаками, </w:t>
      </w:r>
      <w:proofErr w:type="spellStart"/>
      <w:r w:rsidR="0003388F" w:rsidRPr="007035FE">
        <w:rPr>
          <w:rFonts w:ascii="Times New Roman" w:hAnsi="Times New Roman"/>
          <w:sz w:val="28"/>
          <w:szCs w:val="28"/>
        </w:rPr>
        <w:t>ретриверами</w:t>
      </w:r>
      <w:proofErr w:type="spellEnd"/>
      <w:r w:rsidR="0003388F" w:rsidRPr="007035FE">
        <w:rPr>
          <w:rFonts w:ascii="Times New Roman" w:hAnsi="Times New Roman"/>
          <w:sz w:val="28"/>
          <w:szCs w:val="28"/>
        </w:rPr>
        <w:t>, спаниелями</w:t>
      </w:r>
      <w:r w:rsidR="00691F99" w:rsidRPr="007035FE">
        <w:rPr>
          <w:rFonts w:ascii="Times New Roman" w:hAnsi="Times New Roman"/>
          <w:sz w:val="28"/>
          <w:szCs w:val="28"/>
        </w:rPr>
        <w:t>)</w:t>
      </w:r>
      <w:r w:rsidR="0003388F" w:rsidRPr="007035FE">
        <w:rPr>
          <w:rFonts w:ascii="Times New Roman" w:hAnsi="Times New Roman"/>
          <w:sz w:val="28"/>
          <w:szCs w:val="28"/>
        </w:rPr>
        <w:t>, имеющими справку или свиде</w:t>
      </w:r>
      <w:r w:rsidR="00691F99" w:rsidRPr="007035FE">
        <w:rPr>
          <w:rFonts w:ascii="Times New Roman" w:hAnsi="Times New Roman"/>
          <w:sz w:val="28"/>
          <w:szCs w:val="28"/>
        </w:rPr>
        <w:t>тельство</w:t>
      </w:r>
      <w:r w:rsidR="0003388F" w:rsidRPr="007035FE">
        <w:rPr>
          <w:rFonts w:ascii="Times New Roman" w:hAnsi="Times New Roman"/>
          <w:sz w:val="28"/>
          <w:szCs w:val="28"/>
        </w:rPr>
        <w:t xml:space="preserve"> о </w:t>
      </w:r>
      <w:r w:rsidR="00691F99" w:rsidRPr="007035FE">
        <w:rPr>
          <w:rFonts w:ascii="Times New Roman" w:hAnsi="Times New Roman"/>
          <w:sz w:val="28"/>
          <w:szCs w:val="28"/>
        </w:rPr>
        <w:t>происхождении:</w:t>
      </w:r>
    </w:p>
    <w:p w:rsidR="00691F99" w:rsidRPr="007035FE" w:rsidRDefault="00691F99" w:rsidP="00AB3E44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5FE">
        <w:rPr>
          <w:rFonts w:ascii="Times New Roman" w:hAnsi="Times New Roman"/>
          <w:sz w:val="28"/>
          <w:szCs w:val="28"/>
        </w:rPr>
        <w:t xml:space="preserve">1) на болотно-луговую дичь (бекасы, турухтан, </w:t>
      </w:r>
      <w:proofErr w:type="spellStart"/>
      <w:r w:rsidRPr="007035FE">
        <w:rPr>
          <w:rFonts w:ascii="Times New Roman" w:hAnsi="Times New Roman"/>
          <w:sz w:val="28"/>
          <w:szCs w:val="28"/>
        </w:rPr>
        <w:t>тулес</w:t>
      </w:r>
      <w:proofErr w:type="spellEnd"/>
      <w:r w:rsidRPr="007035FE">
        <w:rPr>
          <w:rFonts w:ascii="Times New Roman" w:hAnsi="Times New Roman"/>
          <w:sz w:val="28"/>
          <w:szCs w:val="28"/>
        </w:rPr>
        <w:t xml:space="preserve">, улиты, большой веретенник, средний кроншнеп, </w:t>
      </w:r>
      <w:proofErr w:type="spellStart"/>
      <w:r w:rsidRPr="007035FE">
        <w:rPr>
          <w:rFonts w:ascii="Times New Roman" w:hAnsi="Times New Roman"/>
          <w:sz w:val="28"/>
          <w:szCs w:val="28"/>
        </w:rPr>
        <w:t>мородунка</w:t>
      </w:r>
      <w:proofErr w:type="spellEnd"/>
      <w:r w:rsidRPr="007035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35FE">
        <w:rPr>
          <w:rFonts w:ascii="Times New Roman" w:hAnsi="Times New Roman"/>
          <w:sz w:val="28"/>
          <w:szCs w:val="28"/>
        </w:rPr>
        <w:t>камнешарка</w:t>
      </w:r>
      <w:proofErr w:type="spellEnd"/>
      <w:r w:rsidRPr="007035FE">
        <w:rPr>
          <w:rFonts w:ascii="Times New Roman" w:hAnsi="Times New Roman"/>
          <w:sz w:val="28"/>
          <w:szCs w:val="28"/>
        </w:rPr>
        <w:t xml:space="preserve">) </w:t>
      </w:r>
      <w:r w:rsidR="00C05CB2" w:rsidRPr="007035FE">
        <w:rPr>
          <w:rFonts w:ascii="Times New Roman" w:hAnsi="Times New Roman"/>
          <w:sz w:val="28"/>
          <w:szCs w:val="28"/>
        </w:rPr>
        <w:t>–</w:t>
      </w:r>
      <w:r w:rsidRPr="007035FE">
        <w:rPr>
          <w:rFonts w:ascii="Times New Roman" w:hAnsi="Times New Roman"/>
          <w:sz w:val="28"/>
          <w:szCs w:val="28"/>
        </w:rPr>
        <w:t xml:space="preserve"> в период с</w:t>
      </w:r>
      <w:r w:rsidR="007035FE" w:rsidRPr="007035FE">
        <w:rPr>
          <w:rFonts w:ascii="Times New Roman" w:hAnsi="Times New Roman"/>
          <w:sz w:val="28"/>
          <w:szCs w:val="28"/>
        </w:rPr>
        <w:t>о</w:t>
      </w:r>
      <w:r w:rsidRPr="007035FE">
        <w:rPr>
          <w:rFonts w:ascii="Times New Roman" w:hAnsi="Times New Roman"/>
          <w:sz w:val="28"/>
          <w:szCs w:val="28"/>
        </w:rPr>
        <w:t xml:space="preserve"> </w:t>
      </w:r>
      <w:r w:rsidR="007035FE" w:rsidRPr="007035FE">
        <w:rPr>
          <w:rFonts w:ascii="Times New Roman" w:hAnsi="Times New Roman"/>
          <w:sz w:val="28"/>
          <w:szCs w:val="28"/>
        </w:rPr>
        <w:t>второй</w:t>
      </w:r>
      <w:r w:rsidR="00952C2D" w:rsidRPr="007035FE">
        <w:rPr>
          <w:rFonts w:ascii="Times New Roman" w:hAnsi="Times New Roman"/>
          <w:sz w:val="28"/>
          <w:szCs w:val="28"/>
        </w:rPr>
        <w:t xml:space="preserve"> субботы августа сроком на 120 дней</w:t>
      </w:r>
      <w:r w:rsidRPr="007035FE">
        <w:rPr>
          <w:rFonts w:ascii="Times New Roman" w:hAnsi="Times New Roman"/>
          <w:sz w:val="28"/>
          <w:szCs w:val="28"/>
        </w:rPr>
        <w:t>;</w:t>
      </w:r>
    </w:p>
    <w:p w:rsidR="00691F99" w:rsidRPr="007035FE" w:rsidRDefault="00691F99" w:rsidP="00AB3E44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5FE">
        <w:rPr>
          <w:rFonts w:ascii="Times New Roman" w:hAnsi="Times New Roman"/>
          <w:sz w:val="28"/>
          <w:szCs w:val="28"/>
        </w:rPr>
        <w:t xml:space="preserve">2)  на боровую дичь (глухари, белая и </w:t>
      </w:r>
      <w:proofErr w:type="spellStart"/>
      <w:r w:rsidRPr="007035FE">
        <w:rPr>
          <w:rFonts w:ascii="Times New Roman" w:hAnsi="Times New Roman"/>
          <w:sz w:val="28"/>
          <w:szCs w:val="28"/>
        </w:rPr>
        <w:t>тундряная</w:t>
      </w:r>
      <w:proofErr w:type="spellEnd"/>
      <w:r w:rsidRPr="007035FE">
        <w:rPr>
          <w:rFonts w:ascii="Times New Roman" w:hAnsi="Times New Roman"/>
          <w:sz w:val="28"/>
          <w:szCs w:val="28"/>
        </w:rPr>
        <w:t xml:space="preserve"> куропатки) – в период </w:t>
      </w:r>
      <w:r w:rsidR="00612B8C">
        <w:rPr>
          <w:rFonts w:ascii="Times New Roman" w:hAnsi="Times New Roman"/>
          <w:sz w:val="28"/>
          <w:szCs w:val="28"/>
        </w:rPr>
        <w:br/>
      </w:r>
      <w:r w:rsidRPr="007035FE">
        <w:rPr>
          <w:rFonts w:ascii="Times New Roman" w:hAnsi="Times New Roman"/>
          <w:sz w:val="28"/>
          <w:szCs w:val="28"/>
        </w:rPr>
        <w:t xml:space="preserve">с </w:t>
      </w:r>
      <w:r w:rsidR="00952C2D" w:rsidRPr="007035FE">
        <w:rPr>
          <w:rFonts w:ascii="Times New Roman" w:hAnsi="Times New Roman"/>
          <w:sz w:val="28"/>
          <w:szCs w:val="28"/>
        </w:rPr>
        <w:t>четвертой субботы августа</w:t>
      </w:r>
      <w:r w:rsidRPr="007035FE">
        <w:rPr>
          <w:rFonts w:ascii="Times New Roman" w:hAnsi="Times New Roman"/>
          <w:sz w:val="28"/>
          <w:szCs w:val="28"/>
        </w:rPr>
        <w:t xml:space="preserve"> по 28 (29) февраля;</w:t>
      </w:r>
    </w:p>
    <w:p w:rsidR="00735317" w:rsidRDefault="00691F99" w:rsidP="00735317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5FE">
        <w:rPr>
          <w:rFonts w:ascii="Times New Roman" w:hAnsi="Times New Roman"/>
          <w:sz w:val="28"/>
          <w:szCs w:val="28"/>
        </w:rPr>
        <w:t xml:space="preserve">3) на водоплавающую дичь (гуси, утки) – в период с </w:t>
      </w:r>
      <w:r w:rsidR="00952C2D" w:rsidRPr="007035FE">
        <w:rPr>
          <w:rFonts w:ascii="Times New Roman" w:hAnsi="Times New Roman"/>
          <w:sz w:val="28"/>
          <w:szCs w:val="28"/>
        </w:rPr>
        <w:t xml:space="preserve">первой субботы сентября </w:t>
      </w:r>
      <w:r w:rsidRPr="007035FE">
        <w:rPr>
          <w:rFonts w:ascii="Times New Roman" w:hAnsi="Times New Roman"/>
          <w:sz w:val="28"/>
          <w:szCs w:val="28"/>
        </w:rPr>
        <w:t>по 31 декабря.</w:t>
      </w:r>
    </w:p>
    <w:p w:rsidR="00735317" w:rsidRDefault="000D73BD" w:rsidP="00735317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5FE">
        <w:rPr>
          <w:rFonts w:ascii="Times New Roman" w:hAnsi="Times New Roman"/>
          <w:sz w:val="28"/>
          <w:szCs w:val="28"/>
        </w:rPr>
        <w:t>9</w:t>
      </w:r>
      <w:r w:rsidR="00AB3E44" w:rsidRPr="007035FE">
        <w:rPr>
          <w:rFonts w:ascii="Times New Roman" w:hAnsi="Times New Roman"/>
          <w:sz w:val="28"/>
          <w:szCs w:val="28"/>
        </w:rPr>
        <w:t xml:space="preserve">. </w:t>
      </w:r>
      <w:r w:rsidR="00BC2D27" w:rsidRPr="007035FE">
        <w:rPr>
          <w:rFonts w:ascii="Times New Roman" w:hAnsi="Times New Roman"/>
          <w:sz w:val="28"/>
          <w:szCs w:val="28"/>
        </w:rPr>
        <w:t>Запрещается:</w:t>
      </w:r>
    </w:p>
    <w:p w:rsidR="00042255" w:rsidRPr="00CB500E" w:rsidRDefault="00042255" w:rsidP="00735317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5FE">
        <w:rPr>
          <w:rFonts w:ascii="Times New Roman" w:hAnsi="Times New Roman"/>
          <w:sz w:val="28"/>
          <w:szCs w:val="28"/>
        </w:rPr>
        <w:t xml:space="preserve">1) </w:t>
      </w:r>
      <w:r w:rsidR="00BC2D27" w:rsidRPr="00CB500E">
        <w:rPr>
          <w:rFonts w:ascii="Times New Roman" w:hAnsi="Times New Roman"/>
          <w:sz w:val="28"/>
          <w:szCs w:val="28"/>
        </w:rPr>
        <w:t xml:space="preserve">применение петель для добычи копытных животных, медведей, пушных животных, </w:t>
      </w:r>
      <w:r w:rsidR="00073166" w:rsidRPr="00CB500E">
        <w:rPr>
          <w:rFonts w:ascii="Times New Roman" w:hAnsi="Times New Roman"/>
          <w:sz w:val="28"/>
          <w:szCs w:val="28"/>
        </w:rPr>
        <w:t>пернатой дичи</w:t>
      </w:r>
      <w:r w:rsidR="00BC2D27" w:rsidRPr="00CB500E">
        <w:rPr>
          <w:rFonts w:ascii="Times New Roman" w:hAnsi="Times New Roman"/>
          <w:sz w:val="28"/>
          <w:szCs w:val="28"/>
        </w:rPr>
        <w:t xml:space="preserve">, за исключением </w:t>
      </w:r>
      <w:r w:rsidRPr="00CB500E">
        <w:rPr>
          <w:rFonts w:ascii="Times New Roman" w:hAnsi="Times New Roman"/>
          <w:sz w:val="28"/>
          <w:szCs w:val="28"/>
        </w:rPr>
        <w:t>применени</w:t>
      </w:r>
      <w:r w:rsidR="00BC2D27" w:rsidRPr="00CB500E">
        <w:rPr>
          <w:rFonts w:ascii="Times New Roman" w:hAnsi="Times New Roman"/>
          <w:sz w:val="28"/>
          <w:szCs w:val="28"/>
        </w:rPr>
        <w:t>я</w:t>
      </w:r>
      <w:r w:rsidRPr="00CB500E">
        <w:rPr>
          <w:rFonts w:ascii="Times New Roman" w:hAnsi="Times New Roman"/>
          <w:sz w:val="28"/>
          <w:szCs w:val="28"/>
        </w:rPr>
        <w:t xml:space="preserve"> петель для отлова волка </w:t>
      </w:r>
      <w:r w:rsidR="00B11E08" w:rsidRPr="00CB500E">
        <w:rPr>
          <w:rFonts w:ascii="Times New Roman" w:hAnsi="Times New Roman"/>
          <w:sz w:val="28"/>
          <w:szCs w:val="28"/>
        </w:rPr>
        <w:t xml:space="preserve">(петлями, изготовленными из многожильного металлического троса диаметром не более 4 миллиметров и общей длиной троса не более 150 сантиметров) </w:t>
      </w:r>
      <w:r w:rsidR="00612B8C">
        <w:rPr>
          <w:rFonts w:ascii="Times New Roman" w:hAnsi="Times New Roman"/>
          <w:sz w:val="28"/>
          <w:szCs w:val="28"/>
        </w:rPr>
        <w:br/>
      </w:r>
      <w:r w:rsidRPr="00CB500E">
        <w:rPr>
          <w:rFonts w:ascii="Times New Roman" w:hAnsi="Times New Roman"/>
          <w:sz w:val="28"/>
          <w:szCs w:val="28"/>
        </w:rPr>
        <w:t xml:space="preserve">и зайца-беляка </w:t>
      </w:r>
      <w:r w:rsidR="00B11E08" w:rsidRPr="00CB500E">
        <w:rPr>
          <w:rFonts w:ascii="Times New Roman" w:hAnsi="Times New Roman"/>
          <w:sz w:val="28"/>
          <w:szCs w:val="28"/>
        </w:rPr>
        <w:t xml:space="preserve">(петлями, изготовленными из одножильной металлической проволоки диаметром не более </w:t>
      </w:r>
      <w:r w:rsidR="00812D8D" w:rsidRPr="00CB500E">
        <w:rPr>
          <w:rFonts w:ascii="Times New Roman" w:hAnsi="Times New Roman"/>
          <w:sz w:val="28"/>
          <w:szCs w:val="28"/>
        </w:rPr>
        <w:t>1</w:t>
      </w:r>
      <w:r w:rsidR="00060D3B" w:rsidRPr="00CB500E">
        <w:rPr>
          <w:rFonts w:ascii="Times New Roman" w:hAnsi="Times New Roman"/>
          <w:sz w:val="28"/>
          <w:szCs w:val="28"/>
        </w:rPr>
        <w:t>,</w:t>
      </w:r>
      <w:r w:rsidR="00812D8D" w:rsidRPr="00CB500E">
        <w:rPr>
          <w:rFonts w:ascii="Times New Roman" w:hAnsi="Times New Roman"/>
          <w:sz w:val="28"/>
          <w:szCs w:val="28"/>
        </w:rPr>
        <w:t>1</w:t>
      </w:r>
      <w:r w:rsidR="00B11E08" w:rsidRPr="00CB500E">
        <w:rPr>
          <w:rFonts w:ascii="Times New Roman" w:hAnsi="Times New Roman"/>
          <w:sz w:val="28"/>
          <w:szCs w:val="28"/>
        </w:rPr>
        <w:t xml:space="preserve"> миллиметра и общей длиной проволоки не более </w:t>
      </w:r>
      <w:r w:rsidR="00812D8D" w:rsidRPr="00CB500E">
        <w:rPr>
          <w:rFonts w:ascii="Times New Roman" w:hAnsi="Times New Roman"/>
          <w:sz w:val="28"/>
          <w:szCs w:val="28"/>
        </w:rPr>
        <w:t>150</w:t>
      </w:r>
      <w:r w:rsidR="00B11E08" w:rsidRPr="00CB500E">
        <w:rPr>
          <w:rFonts w:ascii="Times New Roman" w:hAnsi="Times New Roman"/>
          <w:sz w:val="28"/>
          <w:szCs w:val="28"/>
        </w:rPr>
        <w:t xml:space="preserve"> сантиметров) </w:t>
      </w:r>
      <w:r w:rsidR="00F36B95" w:rsidRPr="00F36B95">
        <w:rPr>
          <w:rFonts w:ascii="Times New Roman" w:hAnsi="Times New Roman"/>
          <w:sz w:val="28"/>
          <w:szCs w:val="28"/>
        </w:rPr>
        <w:t>в случае осуществления промысловой охоты и охоты в целях регулирования численности охотничьих ресурсов на территории Камчатского края и осуществления любительской и спортивной охоты на территории Корякского округа, способами, которые исключают причинение вреда другим объектам животного мира</w:t>
      </w:r>
      <w:r w:rsidR="00BC2D27" w:rsidRPr="00CB500E">
        <w:rPr>
          <w:rFonts w:ascii="Times New Roman" w:hAnsi="Times New Roman"/>
          <w:sz w:val="28"/>
          <w:szCs w:val="28"/>
        </w:rPr>
        <w:t xml:space="preserve">; </w:t>
      </w:r>
    </w:p>
    <w:p w:rsidR="00A40DE2" w:rsidRPr="007035FE" w:rsidRDefault="00A40DE2" w:rsidP="00322D59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CB500E">
        <w:rPr>
          <w:rFonts w:ascii="Times New Roman" w:hAnsi="Times New Roman" w:cs="Arial"/>
          <w:bCs/>
          <w:sz w:val="28"/>
          <w:szCs w:val="28"/>
        </w:rPr>
        <w:t xml:space="preserve">2) применение любых световых устройств, </w:t>
      </w:r>
      <w:proofErr w:type="spellStart"/>
      <w:r w:rsidRPr="00CB500E">
        <w:rPr>
          <w:rFonts w:ascii="Times New Roman" w:hAnsi="Times New Roman" w:cs="Arial"/>
          <w:bCs/>
          <w:sz w:val="28"/>
          <w:szCs w:val="28"/>
        </w:rPr>
        <w:t>тепловизоров</w:t>
      </w:r>
      <w:proofErr w:type="spellEnd"/>
      <w:r w:rsidRPr="00CB500E">
        <w:rPr>
          <w:rFonts w:ascii="Times New Roman" w:hAnsi="Times New Roman" w:cs="Arial"/>
          <w:bCs/>
          <w:sz w:val="28"/>
          <w:szCs w:val="28"/>
        </w:rPr>
        <w:t xml:space="preserve">, приборов ночного видения для добычи копытных животных, медведей, пушных животных, за </w:t>
      </w:r>
      <w:r w:rsidRPr="00CB500E">
        <w:rPr>
          <w:rFonts w:ascii="Times New Roman" w:hAnsi="Times New Roman" w:cs="Arial"/>
          <w:bCs/>
          <w:sz w:val="28"/>
          <w:szCs w:val="28"/>
        </w:rPr>
        <w:lastRenderedPageBreak/>
        <w:t xml:space="preserve">исключением случаев добычи копытных животных и медведей в темное время суток с вышек, расположенных на высоте не менее двух метров над уровнем земли, добычи волка, а также случаев использования световых устройств для добора раненых </w:t>
      </w:r>
      <w:r w:rsidR="005E64D4" w:rsidRPr="00CB500E">
        <w:rPr>
          <w:rFonts w:ascii="Times New Roman" w:hAnsi="Times New Roman" w:cs="Arial"/>
          <w:bCs/>
          <w:sz w:val="28"/>
          <w:szCs w:val="28"/>
        </w:rPr>
        <w:t xml:space="preserve">копытных </w:t>
      </w:r>
      <w:r w:rsidRPr="00CB500E">
        <w:rPr>
          <w:rFonts w:ascii="Times New Roman" w:hAnsi="Times New Roman" w:cs="Arial"/>
          <w:bCs/>
          <w:sz w:val="28"/>
          <w:szCs w:val="28"/>
        </w:rPr>
        <w:t>животных</w:t>
      </w:r>
      <w:r w:rsidR="005E64D4" w:rsidRPr="00CB500E">
        <w:rPr>
          <w:rFonts w:ascii="Times New Roman" w:hAnsi="Times New Roman" w:cs="Arial"/>
          <w:bCs/>
          <w:sz w:val="28"/>
          <w:szCs w:val="28"/>
        </w:rPr>
        <w:t>, медведей, волка, лисицы</w:t>
      </w:r>
      <w:r w:rsidR="007035FE" w:rsidRPr="00CB500E">
        <w:rPr>
          <w:rFonts w:ascii="Times New Roman" w:hAnsi="Times New Roman"/>
          <w:sz w:val="28"/>
          <w:szCs w:val="28"/>
        </w:rPr>
        <w:t xml:space="preserve"> и охоты в целях регулирования </w:t>
      </w:r>
      <w:r w:rsidR="005E64D4" w:rsidRPr="00CB500E">
        <w:rPr>
          <w:rFonts w:ascii="Times New Roman" w:hAnsi="Times New Roman"/>
          <w:sz w:val="28"/>
          <w:szCs w:val="28"/>
        </w:rPr>
        <w:t xml:space="preserve">их </w:t>
      </w:r>
      <w:r w:rsidR="007035FE" w:rsidRPr="00CB500E">
        <w:rPr>
          <w:rFonts w:ascii="Times New Roman" w:hAnsi="Times New Roman"/>
          <w:sz w:val="28"/>
          <w:szCs w:val="28"/>
        </w:rPr>
        <w:t>численности</w:t>
      </w:r>
      <w:r w:rsidRPr="00CB500E">
        <w:rPr>
          <w:rFonts w:ascii="Times New Roman" w:hAnsi="Times New Roman" w:cs="Arial"/>
          <w:bCs/>
          <w:sz w:val="28"/>
          <w:szCs w:val="28"/>
        </w:rPr>
        <w:t>;</w:t>
      </w:r>
      <w:r w:rsidRPr="007035FE">
        <w:rPr>
          <w:rFonts w:ascii="Times New Roman" w:hAnsi="Times New Roman" w:cs="Arial"/>
          <w:bCs/>
          <w:sz w:val="28"/>
          <w:szCs w:val="28"/>
        </w:rPr>
        <w:t xml:space="preserve"> </w:t>
      </w:r>
    </w:p>
    <w:p w:rsidR="007320B7" w:rsidRPr="00CB500E" w:rsidRDefault="00E174F7" w:rsidP="00322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5FE">
        <w:rPr>
          <w:rFonts w:ascii="Times New Roman" w:hAnsi="Times New Roman"/>
          <w:sz w:val="28"/>
          <w:szCs w:val="28"/>
        </w:rPr>
        <w:t>3</w:t>
      </w:r>
      <w:r w:rsidR="007320B7" w:rsidRPr="007035FE">
        <w:rPr>
          <w:rFonts w:ascii="Times New Roman" w:hAnsi="Times New Roman"/>
          <w:sz w:val="28"/>
          <w:szCs w:val="28"/>
        </w:rPr>
        <w:t xml:space="preserve">) охота в условиях особого противопожарного режима, введенного органами местного самоуправления муниципальных образований в Камчатском края, предусматривающего запрет на посещение лесов гражданами, и при объявлении режима </w:t>
      </w:r>
      <w:r w:rsidR="007320B7" w:rsidRPr="00CB500E">
        <w:rPr>
          <w:rFonts w:ascii="Times New Roman" w:hAnsi="Times New Roman"/>
          <w:sz w:val="28"/>
          <w:szCs w:val="28"/>
        </w:rPr>
        <w:t>чрезвычайной ситуации, связанного с обеспечением пожарной безопасности</w:t>
      </w:r>
      <w:r w:rsidR="005E64D4" w:rsidRPr="00CB500E">
        <w:rPr>
          <w:rFonts w:ascii="Times New Roman" w:hAnsi="Times New Roman"/>
          <w:sz w:val="28"/>
          <w:szCs w:val="28"/>
        </w:rPr>
        <w:t>, по согласованию с уполномоченным федеральным органом исполнительной власти</w:t>
      </w:r>
      <w:r w:rsidR="00055EBE">
        <w:rPr>
          <w:rFonts w:ascii="Times New Roman" w:hAnsi="Times New Roman" w:cs="Arial"/>
          <w:bCs/>
          <w:sz w:val="28"/>
          <w:szCs w:val="28"/>
        </w:rPr>
        <w:t>.</w:t>
      </w:r>
    </w:p>
    <w:p w:rsidR="00EA4D76" w:rsidRDefault="00EA4D76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4D76" w:rsidRDefault="00EA4D76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4D76" w:rsidRDefault="00EA4D76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4D76" w:rsidRDefault="00EA4D76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4D76" w:rsidRDefault="00EA4D76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4D76" w:rsidRDefault="00EA4D76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4D76" w:rsidRDefault="00EA4D76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4D76" w:rsidRDefault="00EA4D76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4D76" w:rsidRDefault="00EA4D76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4D76" w:rsidRDefault="00EA4D76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4D76" w:rsidRDefault="00EA4D76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4D76" w:rsidRDefault="00EA4D76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4D76" w:rsidRDefault="00EA4D76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4D76" w:rsidRDefault="00EA4D76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4D76" w:rsidRDefault="00EA4D76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4D76" w:rsidRDefault="00EA4D76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4D76" w:rsidRDefault="00EA4D76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4D76" w:rsidRDefault="00EA4D76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F56AD3" w:rsidRDefault="00F56AD3" w:rsidP="00F56AD3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sz w:val="28"/>
          <w:szCs w:val="28"/>
        </w:rPr>
      </w:pPr>
    </w:p>
    <w:p w:rsidR="00955C20" w:rsidRPr="00955C20" w:rsidRDefault="00955C20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955C20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955C20" w:rsidRPr="00955C20" w:rsidRDefault="00955C20" w:rsidP="00955C20">
      <w:pPr>
        <w:autoSpaceDE w:val="0"/>
        <w:autoSpaceDN w:val="0"/>
        <w:adjustRightInd w:val="0"/>
        <w:spacing w:before="280"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955C20">
        <w:rPr>
          <w:rFonts w:ascii="Times New Roman" w:hAnsi="Times New Roman"/>
          <w:sz w:val="28"/>
          <w:szCs w:val="28"/>
        </w:rPr>
        <w:t>к проекту постановления Губернатора Камчатского края</w:t>
      </w:r>
    </w:p>
    <w:p w:rsidR="00F56AD3" w:rsidRDefault="00F56AD3" w:rsidP="00955C20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 в постанов</w:t>
      </w:r>
      <w:r w:rsidRPr="00F56AD3">
        <w:rPr>
          <w:rFonts w:ascii="Times New Roman" w:hAnsi="Times New Roman"/>
          <w:bCs/>
          <w:sz w:val="28"/>
          <w:szCs w:val="28"/>
        </w:rPr>
        <w:t>ление Губернатора К</w:t>
      </w:r>
      <w:r>
        <w:rPr>
          <w:rFonts w:ascii="Times New Roman" w:hAnsi="Times New Roman"/>
          <w:bCs/>
          <w:sz w:val="28"/>
          <w:szCs w:val="28"/>
        </w:rPr>
        <w:t xml:space="preserve">амчатского края от 12.04.2013 </w:t>
      </w:r>
      <w:r w:rsidRPr="00F56AD3">
        <w:rPr>
          <w:rFonts w:ascii="Times New Roman" w:hAnsi="Times New Roman"/>
          <w:bCs/>
          <w:sz w:val="28"/>
          <w:szCs w:val="28"/>
        </w:rPr>
        <w:t>№ 50 «Об определении видов разрешенно</w:t>
      </w:r>
      <w:r>
        <w:rPr>
          <w:rFonts w:ascii="Times New Roman" w:hAnsi="Times New Roman"/>
          <w:bCs/>
          <w:sz w:val="28"/>
          <w:szCs w:val="28"/>
        </w:rPr>
        <w:t>й охоты и параметров осуществле</w:t>
      </w:r>
      <w:r w:rsidRPr="00F56AD3">
        <w:rPr>
          <w:rFonts w:ascii="Times New Roman" w:hAnsi="Times New Roman"/>
          <w:bCs/>
          <w:sz w:val="28"/>
          <w:szCs w:val="28"/>
        </w:rPr>
        <w:t>ния охоты в охотничьих угодьях на территории Камчатского края, за исключением особо охра</w:t>
      </w:r>
      <w:r>
        <w:rPr>
          <w:rFonts w:ascii="Times New Roman" w:hAnsi="Times New Roman"/>
          <w:bCs/>
          <w:sz w:val="28"/>
          <w:szCs w:val="28"/>
        </w:rPr>
        <w:t>няемых природных территорий фе</w:t>
      </w:r>
      <w:r w:rsidRPr="00F56AD3">
        <w:rPr>
          <w:rFonts w:ascii="Times New Roman" w:hAnsi="Times New Roman"/>
          <w:bCs/>
          <w:sz w:val="28"/>
          <w:szCs w:val="28"/>
        </w:rPr>
        <w:t>дерального значения»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55C20" w:rsidRPr="00DB15BC" w:rsidRDefault="00955C20" w:rsidP="00955C20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5C20">
        <w:rPr>
          <w:rFonts w:ascii="Times New Roman" w:hAnsi="Times New Roman"/>
          <w:sz w:val="28"/>
          <w:szCs w:val="28"/>
        </w:rPr>
        <w:t xml:space="preserve">Настоящий проект постановления разработан в соответствии со статьями 6 и 21 Федерального закона от 24.04.1995 № 52-ФЗ «О животном мире», частью 5 статьи 23  Федерального закона от 24.07.2009 № 209-ФЗ «Об охоте и о сохранении охотничьих ресурсов и </w:t>
      </w:r>
      <w:r w:rsidRPr="00DB15BC">
        <w:rPr>
          <w:rFonts w:ascii="Times New Roman" w:hAnsi="Times New Roman"/>
          <w:sz w:val="28"/>
          <w:szCs w:val="28"/>
        </w:rPr>
        <w:t xml:space="preserve">о внесении изменений в отдельные законодательные акты Российской Федерации», постановлением Правительства Камчатского края от </w:t>
      </w:r>
      <w:r w:rsidR="00DB15BC" w:rsidRPr="00DB15BC">
        <w:rPr>
          <w:rFonts w:ascii="Times New Roman" w:hAnsi="Times New Roman"/>
          <w:sz w:val="28"/>
          <w:szCs w:val="28"/>
        </w:rPr>
        <w:t>12</w:t>
      </w:r>
      <w:r w:rsidRPr="00DB15BC">
        <w:rPr>
          <w:rFonts w:ascii="Times New Roman" w:hAnsi="Times New Roman"/>
          <w:sz w:val="28"/>
          <w:szCs w:val="28"/>
        </w:rPr>
        <w:t xml:space="preserve">.04.2011 № </w:t>
      </w:r>
      <w:r w:rsidR="00DB15BC" w:rsidRPr="00DB15BC">
        <w:rPr>
          <w:rFonts w:ascii="Times New Roman" w:hAnsi="Times New Roman"/>
          <w:sz w:val="28"/>
          <w:szCs w:val="28"/>
        </w:rPr>
        <w:t>137</w:t>
      </w:r>
      <w:r w:rsidRPr="00DB15BC">
        <w:rPr>
          <w:rFonts w:ascii="Times New Roman" w:hAnsi="Times New Roman"/>
          <w:sz w:val="28"/>
          <w:szCs w:val="28"/>
        </w:rPr>
        <w:t xml:space="preserve">-П «Об утверждении Положения </w:t>
      </w:r>
      <w:r w:rsidR="00DB15BC" w:rsidRPr="00DB15BC">
        <w:rPr>
          <w:rFonts w:ascii="Times New Roman" w:hAnsi="Times New Roman"/>
          <w:sz w:val="28"/>
          <w:szCs w:val="28"/>
        </w:rPr>
        <w:t>о Министерстве природных ресурсов и экологии Камчатского края</w:t>
      </w:r>
      <w:r w:rsidRPr="00DB15BC">
        <w:rPr>
          <w:rFonts w:ascii="Times New Roman" w:hAnsi="Times New Roman"/>
          <w:sz w:val="28"/>
          <w:szCs w:val="28"/>
        </w:rPr>
        <w:t>», в целях сохранения и рационального использования охотничьих ресурсов и среды их обитания.</w:t>
      </w:r>
    </w:p>
    <w:p w:rsidR="00953693" w:rsidRDefault="00955C20" w:rsidP="00955C20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5BC">
        <w:rPr>
          <w:rFonts w:ascii="Times New Roman" w:hAnsi="Times New Roman"/>
          <w:sz w:val="28"/>
          <w:szCs w:val="28"/>
        </w:rPr>
        <w:t>Изменения фактически представляют собой</w:t>
      </w:r>
      <w:r>
        <w:rPr>
          <w:rFonts w:ascii="Times New Roman" w:hAnsi="Times New Roman"/>
          <w:sz w:val="28"/>
          <w:szCs w:val="28"/>
        </w:rPr>
        <w:t xml:space="preserve"> новые параметры охоты</w:t>
      </w:r>
      <w:r w:rsidR="00953693">
        <w:rPr>
          <w:rFonts w:ascii="Times New Roman" w:hAnsi="Times New Roman"/>
          <w:sz w:val="28"/>
          <w:szCs w:val="28"/>
        </w:rPr>
        <w:t>, поскольку М</w:t>
      </w:r>
      <w:r w:rsidRPr="00955C20">
        <w:rPr>
          <w:rFonts w:ascii="Times New Roman" w:hAnsi="Times New Roman"/>
          <w:sz w:val="28"/>
          <w:szCs w:val="28"/>
        </w:rPr>
        <w:t>инприроды России утвердило новые правила охоты</w:t>
      </w:r>
      <w:r w:rsidR="00953693">
        <w:rPr>
          <w:rFonts w:ascii="Times New Roman" w:hAnsi="Times New Roman"/>
          <w:sz w:val="28"/>
          <w:szCs w:val="28"/>
        </w:rPr>
        <w:t xml:space="preserve"> – приказ </w:t>
      </w:r>
      <w:r w:rsidR="00953693" w:rsidRPr="00955C20">
        <w:rPr>
          <w:rFonts w:ascii="Times New Roman" w:hAnsi="Times New Roman"/>
          <w:sz w:val="28"/>
          <w:szCs w:val="28"/>
        </w:rPr>
        <w:t xml:space="preserve">Минприроды России от </w:t>
      </w:r>
      <w:r w:rsidR="00953693">
        <w:rPr>
          <w:rFonts w:ascii="Times New Roman" w:hAnsi="Times New Roman"/>
          <w:sz w:val="28"/>
          <w:szCs w:val="28"/>
        </w:rPr>
        <w:t>24</w:t>
      </w:r>
      <w:r w:rsidR="00953693" w:rsidRPr="00570C36">
        <w:rPr>
          <w:rFonts w:ascii="Times New Roman" w:hAnsi="Times New Roman"/>
          <w:sz w:val="28"/>
          <w:szCs w:val="28"/>
        </w:rPr>
        <w:t>.</w:t>
      </w:r>
      <w:r w:rsidR="00953693">
        <w:rPr>
          <w:rFonts w:ascii="Times New Roman" w:hAnsi="Times New Roman"/>
          <w:sz w:val="28"/>
          <w:szCs w:val="28"/>
        </w:rPr>
        <w:t>07</w:t>
      </w:r>
      <w:r w:rsidR="00953693" w:rsidRPr="00570C36">
        <w:rPr>
          <w:rFonts w:ascii="Times New Roman" w:hAnsi="Times New Roman"/>
          <w:sz w:val="28"/>
          <w:szCs w:val="28"/>
        </w:rPr>
        <w:t>.20</w:t>
      </w:r>
      <w:r w:rsidR="00953693">
        <w:rPr>
          <w:rFonts w:ascii="Times New Roman" w:hAnsi="Times New Roman"/>
          <w:sz w:val="28"/>
          <w:szCs w:val="28"/>
        </w:rPr>
        <w:t>20</w:t>
      </w:r>
      <w:r w:rsidR="00953693" w:rsidRPr="00570C36">
        <w:rPr>
          <w:rFonts w:ascii="Times New Roman" w:hAnsi="Times New Roman"/>
          <w:sz w:val="28"/>
          <w:szCs w:val="28"/>
        </w:rPr>
        <w:t xml:space="preserve"> </w:t>
      </w:r>
      <w:r w:rsidR="00953693">
        <w:rPr>
          <w:rFonts w:ascii="Times New Roman" w:hAnsi="Times New Roman"/>
          <w:sz w:val="28"/>
          <w:szCs w:val="28"/>
        </w:rPr>
        <w:t>№</w:t>
      </w:r>
      <w:r w:rsidR="00953693" w:rsidRPr="00570C36">
        <w:rPr>
          <w:rFonts w:ascii="Times New Roman" w:hAnsi="Times New Roman"/>
          <w:sz w:val="28"/>
          <w:szCs w:val="28"/>
        </w:rPr>
        <w:t xml:space="preserve"> </w:t>
      </w:r>
      <w:r w:rsidR="00953693">
        <w:rPr>
          <w:rFonts w:ascii="Times New Roman" w:hAnsi="Times New Roman"/>
          <w:sz w:val="28"/>
          <w:szCs w:val="28"/>
        </w:rPr>
        <w:t>477</w:t>
      </w:r>
      <w:r w:rsidR="00953693" w:rsidRPr="00955C20">
        <w:rPr>
          <w:rFonts w:ascii="Times New Roman" w:hAnsi="Times New Roman"/>
          <w:sz w:val="28"/>
          <w:szCs w:val="28"/>
        </w:rPr>
        <w:t xml:space="preserve"> «Об утверждении правил охоты»</w:t>
      </w:r>
      <w:r w:rsidR="00953693">
        <w:rPr>
          <w:rFonts w:ascii="Times New Roman" w:hAnsi="Times New Roman"/>
          <w:sz w:val="28"/>
          <w:szCs w:val="28"/>
        </w:rPr>
        <w:t xml:space="preserve"> (далее – Правила охоты), </w:t>
      </w:r>
      <w:r w:rsidR="00DB15BC">
        <w:rPr>
          <w:rFonts w:ascii="Times New Roman" w:hAnsi="Times New Roman"/>
          <w:sz w:val="28"/>
          <w:szCs w:val="28"/>
        </w:rPr>
        <w:t>вступившие</w:t>
      </w:r>
      <w:r w:rsidR="00953693">
        <w:rPr>
          <w:rFonts w:ascii="Times New Roman" w:hAnsi="Times New Roman"/>
          <w:sz w:val="28"/>
          <w:szCs w:val="28"/>
        </w:rPr>
        <w:t xml:space="preserve"> в силу с 1 января 2021 года. </w:t>
      </w:r>
    </w:p>
    <w:p w:rsidR="00955C20" w:rsidRPr="00955C20" w:rsidRDefault="00955C20" w:rsidP="00955C20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55C20">
        <w:rPr>
          <w:rFonts w:ascii="Times New Roman" w:hAnsi="Times New Roman"/>
          <w:sz w:val="28"/>
          <w:szCs w:val="28"/>
        </w:rPr>
        <w:t>В соответствии с Законом Об охоте, пунктом 1</w:t>
      </w:r>
      <w:r w:rsidR="00953693">
        <w:rPr>
          <w:rFonts w:ascii="Times New Roman" w:hAnsi="Times New Roman"/>
          <w:sz w:val="28"/>
          <w:szCs w:val="28"/>
        </w:rPr>
        <w:t>6</w:t>
      </w:r>
      <w:r w:rsidRPr="00955C20">
        <w:rPr>
          <w:rFonts w:ascii="Times New Roman" w:hAnsi="Times New Roman"/>
          <w:sz w:val="28"/>
          <w:szCs w:val="28"/>
        </w:rPr>
        <w:t xml:space="preserve"> Правил охоты,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определяет виды разрешенной охоты и параметры осуществления охоты в соответствующих охотничьих угодьях, предусмотренные статьями 12,</w:t>
      </w:r>
      <w:r w:rsidR="00F56AD3">
        <w:rPr>
          <w:rFonts w:ascii="Times New Roman" w:hAnsi="Times New Roman"/>
          <w:sz w:val="28"/>
          <w:szCs w:val="28"/>
        </w:rPr>
        <w:t xml:space="preserve"> </w:t>
      </w:r>
      <w:r w:rsidRPr="00955C20">
        <w:rPr>
          <w:rFonts w:ascii="Times New Roman" w:hAnsi="Times New Roman"/>
          <w:sz w:val="28"/>
          <w:szCs w:val="28"/>
        </w:rPr>
        <w:t>22,</w:t>
      </w:r>
      <w:r w:rsidR="00F56AD3">
        <w:rPr>
          <w:rFonts w:ascii="Times New Roman" w:hAnsi="Times New Roman"/>
          <w:sz w:val="28"/>
          <w:szCs w:val="28"/>
        </w:rPr>
        <w:t xml:space="preserve"> </w:t>
      </w:r>
      <w:r w:rsidRPr="00955C20">
        <w:rPr>
          <w:rFonts w:ascii="Times New Roman" w:hAnsi="Times New Roman"/>
          <w:sz w:val="28"/>
          <w:szCs w:val="28"/>
        </w:rPr>
        <w:t xml:space="preserve">23 Закона Об охоте. Издано соответствующее </w:t>
      </w:r>
      <w:r w:rsidRPr="00955C20">
        <w:rPr>
          <w:rFonts w:ascii="Times New Roman" w:hAnsi="Times New Roman"/>
          <w:bCs/>
          <w:sz w:val="28"/>
          <w:szCs w:val="28"/>
        </w:rPr>
        <w:t xml:space="preserve">постановление Губернатора Камчатского края от 12.04.2013 № 50 «Об определении видов разрешенной охоты и параметров осуществления охоты в охотничьих угодьях на территории Камчатского края, за исключением особо охраняемых природных территорий федерального значения». </w:t>
      </w:r>
    </w:p>
    <w:p w:rsidR="00953693" w:rsidRPr="00955C20" w:rsidRDefault="00955C20" w:rsidP="00953693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5C20">
        <w:rPr>
          <w:rFonts w:ascii="Times New Roman" w:hAnsi="Times New Roman"/>
          <w:bCs/>
          <w:sz w:val="28"/>
          <w:szCs w:val="28"/>
        </w:rPr>
        <w:t xml:space="preserve">Задачей правового регулирования является </w:t>
      </w:r>
      <w:r w:rsidR="00953693">
        <w:rPr>
          <w:rFonts w:ascii="Times New Roman" w:hAnsi="Times New Roman"/>
          <w:sz w:val="28"/>
          <w:szCs w:val="28"/>
        </w:rPr>
        <w:t>приведение региональных параметров охоты в соответствие с изменившимися федеральными требованиями</w:t>
      </w:r>
      <w:r w:rsidR="00953693" w:rsidRPr="00955C20">
        <w:rPr>
          <w:rFonts w:ascii="Times New Roman" w:hAnsi="Times New Roman"/>
          <w:sz w:val="28"/>
          <w:szCs w:val="28"/>
        </w:rPr>
        <w:t xml:space="preserve">. </w:t>
      </w:r>
    </w:p>
    <w:p w:rsidR="00953693" w:rsidRDefault="00953693" w:rsidP="00953693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5C20">
        <w:rPr>
          <w:rFonts w:ascii="Times New Roman" w:hAnsi="Times New Roman"/>
          <w:sz w:val="28"/>
          <w:szCs w:val="28"/>
        </w:rPr>
        <w:t xml:space="preserve">При подготовке проекта постановления учтены действующие нормативные правовые акты, регулирующие отношения в области охоты и сохранения охотничьих ресурсов, ведомственные материалы </w:t>
      </w:r>
      <w:r w:rsidR="00DB15BC">
        <w:rPr>
          <w:rFonts w:ascii="Times New Roman" w:hAnsi="Times New Roman"/>
          <w:sz w:val="28"/>
          <w:szCs w:val="28"/>
        </w:rPr>
        <w:t>Министерства</w:t>
      </w:r>
      <w:r w:rsidRPr="00955C20">
        <w:rPr>
          <w:rFonts w:ascii="Times New Roman" w:hAnsi="Times New Roman"/>
          <w:sz w:val="28"/>
          <w:szCs w:val="28"/>
        </w:rPr>
        <w:t xml:space="preserve">, включающие рекомендации КФ ФГБУН ТИГ ДВО РАН по рациональному использованию охотничьих ресурсов, а также </w:t>
      </w:r>
      <w:r>
        <w:rPr>
          <w:rFonts w:ascii="Times New Roman" w:hAnsi="Times New Roman"/>
          <w:sz w:val="28"/>
          <w:szCs w:val="28"/>
        </w:rPr>
        <w:t>консультации с членами Общественного совета по охоте при Агентстве</w:t>
      </w:r>
      <w:r w:rsidR="00DB15BC">
        <w:rPr>
          <w:rFonts w:ascii="Times New Roman" w:hAnsi="Times New Roman"/>
          <w:sz w:val="28"/>
          <w:szCs w:val="28"/>
        </w:rPr>
        <w:t xml:space="preserve"> лесного хозяйства и охраны животного мира Камчатского края, явившимся</w:t>
      </w:r>
      <w:r w:rsidR="001B7B2C">
        <w:rPr>
          <w:rFonts w:ascii="Times New Roman" w:hAnsi="Times New Roman"/>
          <w:sz w:val="28"/>
          <w:szCs w:val="28"/>
        </w:rPr>
        <w:t xml:space="preserve"> вплоть по 31.12.2020</w:t>
      </w:r>
      <w:r w:rsidR="00DB15BC">
        <w:rPr>
          <w:rFonts w:ascii="Times New Roman" w:hAnsi="Times New Roman"/>
          <w:sz w:val="28"/>
          <w:szCs w:val="28"/>
        </w:rPr>
        <w:t xml:space="preserve"> уполномоченным органом исполнительной власти Камчатского края по исполнению делегированных полномочий</w:t>
      </w:r>
      <w:r>
        <w:rPr>
          <w:rFonts w:ascii="Times New Roman" w:hAnsi="Times New Roman"/>
          <w:sz w:val="28"/>
          <w:szCs w:val="28"/>
        </w:rPr>
        <w:t xml:space="preserve"> (прим. –</w:t>
      </w:r>
      <w:r w:rsidR="005178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указанном Совете сост</w:t>
      </w:r>
      <w:r w:rsidR="00EA4D76">
        <w:rPr>
          <w:rFonts w:ascii="Times New Roman" w:hAnsi="Times New Roman"/>
          <w:sz w:val="28"/>
          <w:szCs w:val="28"/>
        </w:rPr>
        <w:t>оят специалисты – охотоведы, получившие об</w:t>
      </w:r>
      <w:r w:rsidR="00EA4D76">
        <w:rPr>
          <w:rFonts w:ascii="Times New Roman" w:hAnsi="Times New Roman"/>
          <w:sz w:val="28"/>
          <w:szCs w:val="28"/>
        </w:rPr>
        <w:lastRenderedPageBreak/>
        <w:t xml:space="preserve">разование </w:t>
      </w:r>
      <w:r w:rsidR="005178D6">
        <w:rPr>
          <w:rFonts w:ascii="Times New Roman" w:hAnsi="Times New Roman"/>
          <w:sz w:val="28"/>
          <w:szCs w:val="28"/>
        </w:rPr>
        <w:t xml:space="preserve">в </w:t>
      </w:r>
      <w:r w:rsidRPr="00955C20">
        <w:rPr>
          <w:rFonts w:ascii="Times New Roman" w:hAnsi="Times New Roman"/>
          <w:sz w:val="28"/>
          <w:szCs w:val="28"/>
        </w:rPr>
        <w:t>Иркутск</w:t>
      </w:r>
      <w:r w:rsidR="005178D6">
        <w:rPr>
          <w:rFonts w:ascii="Times New Roman" w:hAnsi="Times New Roman"/>
          <w:sz w:val="28"/>
          <w:szCs w:val="28"/>
        </w:rPr>
        <w:t xml:space="preserve">ом и </w:t>
      </w:r>
      <w:r w:rsidRPr="00955C20">
        <w:rPr>
          <w:rFonts w:ascii="Times New Roman" w:hAnsi="Times New Roman"/>
          <w:sz w:val="28"/>
          <w:szCs w:val="28"/>
        </w:rPr>
        <w:t>Кировск</w:t>
      </w:r>
      <w:r w:rsidR="005178D6">
        <w:rPr>
          <w:rFonts w:ascii="Times New Roman" w:hAnsi="Times New Roman"/>
          <w:sz w:val="28"/>
          <w:szCs w:val="28"/>
        </w:rPr>
        <w:t>ом</w:t>
      </w:r>
      <w:r w:rsidRPr="00955C20">
        <w:rPr>
          <w:rFonts w:ascii="Times New Roman" w:hAnsi="Times New Roman"/>
          <w:sz w:val="28"/>
          <w:szCs w:val="28"/>
        </w:rPr>
        <w:t xml:space="preserve"> </w:t>
      </w:r>
      <w:r w:rsidR="005178D6">
        <w:rPr>
          <w:rFonts w:ascii="Times New Roman" w:hAnsi="Times New Roman"/>
          <w:sz w:val="28"/>
          <w:szCs w:val="28"/>
        </w:rPr>
        <w:t>высших учебных заведениях</w:t>
      </w:r>
      <w:r w:rsidR="008E566C">
        <w:rPr>
          <w:rFonts w:ascii="Times New Roman" w:hAnsi="Times New Roman"/>
          <w:sz w:val="28"/>
          <w:szCs w:val="28"/>
        </w:rPr>
        <w:t>, проект постановления одобрен на заседании Общественного совета протоколом от 25.12.2020 № 3</w:t>
      </w:r>
      <w:r w:rsidR="008E566C" w:rsidRPr="008E566C">
        <w:rPr>
          <w:rFonts w:ascii="Times New Roman" w:hAnsi="Times New Roman"/>
          <w:sz w:val="28"/>
          <w:szCs w:val="28"/>
        </w:rPr>
        <w:t>/</w:t>
      </w:r>
      <w:r w:rsidR="008E566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), Администрациями муниципальных районов</w:t>
      </w:r>
      <w:r w:rsidR="00CE3B44">
        <w:rPr>
          <w:rFonts w:ascii="Times New Roman" w:hAnsi="Times New Roman"/>
          <w:sz w:val="28"/>
          <w:szCs w:val="28"/>
        </w:rPr>
        <w:t xml:space="preserve"> (включая поступившие на текущую дату согласования и предложения Администрации </w:t>
      </w:r>
      <w:proofErr w:type="spellStart"/>
      <w:r w:rsidR="00CE3B44">
        <w:rPr>
          <w:rFonts w:ascii="Times New Roman" w:hAnsi="Times New Roman"/>
          <w:sz w:val="28"/>
          <w:szCs w:val="28"/>
        </w:rPr>
        <w:t>Пенжинского</w:t>
      </w:r>
      <w:proofErr w:type="spellEnd"/>
      <w:r w:rsidR="00CE3B44">
        <w:rPr>
          <w:rFonts w:ascii="Times New Roman" w:hAnsi="Times New Roman"/>
          <w:sz w:val="28"/>
          <w:szCs w:val="28"/>
        </w:rPr>
        <w:t xml:space="preserve"> МР от 04.12.2020 № 2868, Главы </w:t>
      </w:r>
      <w:proofErr w:type="spellStart"/>
      <w:r w:rsidR="00CE3B44">
        <w:rPr>
          <w:rFonts w:ascii="Times New Roman" w:hAnsi="Times New Roman"/>
          <w:sz w:val="28"/>
          <w:szCs w:val="28"/>
        </w:rPr>
        <w:t>Елизовского</w:t>
      </w:r>
      <w:proofErr w:type="spellEnd"/>
      <w:r w:rsidR="00CE3B44">
        <w:rPr>
          <w:rFonts w:ascii="Times New Roman" w:hAnsi="Times New Roman"/>
          <w:sz w:val="28"/>
          <w:szCs w:val="28"/>
        </w:rPr>
        <w:t xml:space="preserve"> МР от 02.10.2020 № 4282, Главы городского округа «поселок Палана» от 07.10.2020 № 3260</w:t>
      </w:r>
      <w:r w:rsidR="00CE3B44" w:rsidRPr="00CE3B44">
        <w:rPr>
          <w:rFonts w:ascii="Times New Roman" w:hAnsi="Times New Roman"/>
          <w:sz w:val="28"/>
          <w:szCs w:val="28"/>
        </w:rPr>
        <w:t>/01-16-57</w:t>
      </w:r>
      <w:r w:rsidR="00CE3B44">
        <w:rPr>
          <w:rFonts w:ascii="Times New Roman" w:hAnsi="Times New Roman"/>
          <w:sz w:val="28"/>
          <w:szCs w:val="28"/>
        </w:rPr>
        <w:t xml:space="preserve">, Главы </w:t>
      </w:r>
      <w:proofErr w:type="spellStart"/>
      <w:r w:rsidR="00CE3B44">
        <w:rPr>
          <w:rFonts w:ascii="Times New Roman" w:hAnsi="Times New Roman"/>
          <w:sz w:val="28"/>
          <w:szCs w:val="28"/>
        </w:rPr>
        <w:t>Усть</w:t>
      </w:r>
      <w:proofErr w:type="spellEnd"/>
      <w:r w:rsidR="00CE3B44">
        <w:rPr>
          <w:rFonts w:ascii="Times New Roman" w:hAnsi="Times New Roman"/>
          <w:sz w:val="28"/>
          <w:szCs w:val="28"/>
        </w:rPr>
        <w:t xml:space="preserve">-Камчатского МР от 27.11.2020 № 6002, Главы </w:t>
      </w:r>
      <w:proofErr w:type="spellStart"/>
      <w:r w:rsidR="00CE3B44">
        <w:rPr>
          <w:rFonts w:ascii="Times New Roman" w:hAnsi="Times New Roman"/>
          <w:sz w:val="28"/>
          <w:szCs w:val="28"/>
        </w:rPr>
        <w:t>Карагинского</w:t>
      </w:r>
      <w:proofErr w:type="spellEnd"/>
      <w:r w:rsidR="00CE3B44">
        <w:rPr>
          <w:rFonts w:ascii="Times New Roman" w:hAnsi="Times New Roman"/>
          <w:sz w:val="28"/>
          <w:szCs w:val="28"/>
        </w:rPr>
        <w:t xml:space="preserve"> МР от 25.11.2020 № 4228, </w:t>
      </w:r>
      <w:r w:rsidR="007D7F93" w:rsidRPr="007D7F93">
        <w:rPr>
          <w:rFonts w:ascii="Times New Roman" w:hAnsi="Times New Roman"/>
          <w:sz w:val="28"/>
          <w:szCs w:val="28"/>
        </w:rPr>
        <w:t xml:space="preserve">согласование </w:t>
      </w:r>
      <w:proofErr w:type="spellStart"/>
      <w:r w:rsidR="007D7F93" w:rsidRPr="007D7F93">
        <w:rPr>
          <w:rFonts w:ascii="Times New Roman" w:hAnsi="Times New Roman"/>
          <w:sz w:val="28"/>
          <w:szCs w:val="28"/>
        </w:rPr>
        <w:t>ВрИП</w:t>
      </w:r>
      <w:proofErr w:type="spellEnd"/>
      <w:r w:rsidR="007D7F93" w:rsidRPr="007D7F93">
        <w:rPr>
          <w:rFonts w:ascii="Times New Roman" w:hAnsi="Times New Roman"/>
          <w:sz w:val="28"/>
          <w:szCs w:val="28"/>
        </w:rPr>
        <w:t xml:space="preserve"> Главы МР «</w:t>
      </w:r>
      <w:proofErr w:type="spellStart"/>
      <w:r w:rsidR="007D7F93" w:rsidRPr="007D7F93">
        <w:rPr>
          <w:rFonts w:ascii="Times New Roman" w:hAnsi="Times New Roman"/>
          <w:sz w:val="28"/>
          <w:szCs w:val="28"/>
        </w:rPr>
        <w:t>Тигильский</w:t>
      </w:r>
      <w:proofErr w:type="spellEnd"/>
      <w:r w:rsidR="007D7F93" w:rsidRPr="007D7F93">
        <w:rPr>
          <w:rFonts w:ascii="Times New Roman" w:hAnsi="Times New Roman"/>
          <w:sz w:val="28"/>
          <w:szCs w:val="28"/>
        </w:rPr>
        <w:t xml:space="preserve"> муниципальный район» С.В. Селиванова от 25.11.2020 № 02-17</w:t>
      </w:r>
      <w:r w:rsidR="00CE3B4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охотпользователями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55C20" w:rsidRPr="00DB37C9" w:rsidRDefault="00DB37C9" w:rsidP="00955C20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5C20">
        <w:rPr>
          <w:rFonts w:ascii="Times New Roman" w:hAnsi="Times New Roman"/>
          <w:sz w:val="28"/>
          <w:szCs w:val="28"/>
        </w:rPr>
        <w:t>В частности</w:t>
      </w:r>
      <w:r w:rsidR="00CE3B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(в сравнении с действующей </w:t>
      </w:r>
      <w:r w:rsidR="004046E5">
        <w:rPr>
          <w:rFonts w:ascii="Times New Roman" w:hAnsi="Times New Roman"/>
          <w:sz w:val="28"/>
          <w:szCs w:val="28"/>
        </w:rPr>
        <w:t xml:space="preserve">на территории Камчатского края </w:t>
      </w:r>
      <w:r>
        <w:rPr>
          <w:rFonts w:ascii="Times New Roman" w:hAnsi="Times New Roman"/>
          <w:sz w:val="28"/>
          <w:szCs w:val="28"/>
        </w:rPr>
        <w:t>в настоящее время редакцией параметров охоты)</w:t>
      </w:r>
      <w:r w:rsidRPr="00DB37C9">
        <w:rPr>
          <w:rFonts w:ascii="Times New Roman" w:hAnsi="Times New Roman"/>
          <w:sz w:val="28"/>
          <w:szCs w:val="28"/>
        </w:rPr>
        <w:t>:</w:t>
      </w:r>
    </w:p>
    <w:p w:rsidR="00953693" w:rsidRPr="009A7528" w:rsidRDefault="00953693" w:rsidP="00955C20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7528">
        <w:rPr>
          <w:rFonts w:ascii="Times New Roman" w:hAnsi="Times New Roman"/>
          <w:b/>
          <w:sz w:val="28"/>
          <w:szCs w:val="28"/>
        </w:rPr>
        <w:t>1)</w:t>
      </w:r>
      <w:r w:rsidRPr="009A7528">
        <w:rPr>
          <w:rFonts w:ascii="Times New Roman" w:hAnsi="Times New Roman"/>
          <w:sz w:val="28"/>
          <w:szCs w:val="28"/>
        </w:rPr>
        <w:t xml:space="preserve"> по срокам охоты на лосей: </w:t>
      </w:r>
      <w:r w:rsidR="001B7B2C">
        <w:rPr>
          <w:rFonts w:ascii="Times New Roman" w:hAnsi="Times New Roman"/>
          <w:sz w:val="28"/>
          <w:szCs w:val="28"/>
        </w:rPr>
        <w:t>федеральными Правилами охоты предусмотрен общий срок окончания охоты на лосей – 10 января. Предлагаемые с</w:t>
      </w:r>
      <w:r w:rsidRPr="009A7528">
        <w:rPr>
          <w:rFonts w:ascii="Times New Roman" w:hAnsi="Times New Roman"/>
          <w:sz w:val="28"/>
          <w:szCs w:val="28"/>
        </w:rPr>
        <w:t>рок</w:t>
      </w:r>
      <w:r w:rsidR="001B7B2C">
        <w:rPr>
          <w:rFonts w:ascii="Times New Roman" w:hAnsi="Times New Roman"/>
          <w:sz w:val="28"/>
          <w:szCs w:val="28"/>
        </w:rPr>
        <w:t>и</w:t>
      </w:r>
      <w:r w:rsidRPr="009A7528">
        <w:rPr>
          <w:rFonts w:ascii="Times New Roman" w:hAnsi="Times New Roman"/>
          <w:sz w:val="28"/>
          <w:szCs w:val="28"/>
        </w:rPr>
        <w:t xml:space="preserve"> охоты на все половозрастные группы </w:t>
      </w:r>
      <w:r w:rsidR="001B7B2C">
        <w:rPr>
          <w:rFonts w:ascii="Times New Roman" w:hAnsi="Times New Roman"/>
          <w:sz w:val="28"/>
          <w:szCs w:val="28"/>
        </w:rPr>
        <w:t xml:space="preserve">на территории Камчатского края </w:t>
      </w:r>
      <w:r w:rsidR="00DB37C9" w:rsidRPr="009A7528">
        <w:rPr>
          <w:rFonts w:ascii="Times New Roman" w:hAnsi="Times New Roman"/>
          <w:sz w:val="28"/>
          <w:szCs w:val="28"/>
        </w:rPr>
        <w:t xml:space="preserve">до </w:t>
      </w:r>
      <w:r w:rsidR="009A7528" w:rsidRPr="009A7528">
        <w:rPr>
          <w:rFonts w:ascii="Times New Roman" w:hAnsi="Times New Roman"/>
          <w:sz w:val="28"/>
          <w:szCs w:val="28"/>
        </w:rPr>
        <w:t>20</w:t>
      </w:r>
      <w:r w:rsidR="00DB37C9" w:rsidRPr="009A7528">
        <w:rPr>
          <w:rFonts w:ascii="Times New Roman" w:hAnsi="Times New Roman"/>
          <w:sz w:val="28"/>
          <w:szCs w:val="28"/>
        </w:rPr>
        <w:t xml:space="preserve"> декабря</w:t>
      </w:r>
      <w:r w:rsidR="001B7B2C">
        <w:rPr>
          <w:rFonts w:ascii="Times New Roman" w:hAnsi="Times New Roman"/>
          <w:sz w:val="28"/>
          <w:szCs w:val="28"/>
        </w:rPr>
        <w:t xml:space="preserve"> обусловлены с учетом ранее принятых решений</w:t>
      </w:r>
      <w:r w:rsidR="00DB37C9" w:rsidRPr="009A7528">
        <w:rPr>
          <w:rFonts w:ascii="Times New Roman" w:hAnsi="Times New Roman"/>
          <w:sz w:val="28"/>
          <w:szCs w:val="28"/>
        </w:rPr>
        <w:t xml:space="preserve"> профильного комитета Законодательного Собрания Камчатского края. </w:t>
      </w:r>
      <w:r w:rsidR="001E44F7">
        <w:rPr>
          <w:rFonts w:ascii="Times New Roman" w:hAnsi="Times New Roman"/>
          <w:sz w:val="28"/>
          <w:szCs w:val="28"/>
        </w:rPr>
        <w:t xml:space="preserve">Следует отметить, что установленный ранее срок закрытия охоты на лосей на все половозрастные группы на территории Камчатского края до 15 декабря существенно снизил успешность охоты, не позволил ряду </w:t>
      </w:r>
      <w:proofErr w:type="spellStart"/>
      <w:r w:rsidR="001E44F7">
        <w:rPr>
          <w:rFonts w:ascii="Times New Roman" w:hAnsi="Times New Roman"/>
          <w:sz w:val="28"/>
          <w:szCs w:val="28"/>
        </w:rPr>
        <w:t>охотпользователей</w:t>
      </w:r>
      <w:proofErr w:type="spellEnd"/>
      <w:r w:rsidR="001E44F7">
        <w:rPr>
          <w:rFonts w:ascii="Times New Roman" w:hAnsi="Times New Roman"/>
          <w:sz w:val="28"/>
          <w:szCs w:val="28"/>
        </w:rPr>
        <w:t xml:space="preserve"> реализовать «мясные» разрешения, повлиял на эффективность осуществления уполномоченными органами реализации переданных полномочий в сфере охоты. Рекомендованные КФ ТИГ ДВО РАН сроки охоты по результатам авиаучета лосей (НИР «Определение современного состояния численности и размещения копытных животных (лось) на территории Камчатского края» до 24 декабря. </w:t>
      </w:r>
      <w:r w:rsidR="001B7B2C">
        <w:rPr>
          <w:rFonts w:ascii="Times New Roman" w:hAnsi="Times New Roman"/>
          <w:sz w:val="28"/>
          <w:szCs w:val="28"/>
        </w:rPr>
        <w:t>С</w:t>
      </w:r>
      <w:r w:rsidR="00DB37C9" w:rsidRPr="009A7528">
        <w:rPr>
          <w:rFonts w:ascii="Times New Roman" w:hAnsi="Times New Roman"/>
          <w:sz w:val="28"/>
          <w:szCs w:val="28"/>
        </w:rPr>
        <w:t>роки открытия охоты на лосей на все половозрастные группы с 15 сентября</w:t>
      </w:r>
      <w:r w:rsidR="009A7528" w:rsidRPr="009A7528">
        <w:rPr>
          <w:rFonts w:ascii="Times New Roman" w:hAnsi="Times New Roman"/>
          <w:sz w:val="28"/>
          <w:szCs w:val="28"/>
        </w:rPr>
        <w:t xml:space="preserve"> </w:t>
      </w:r>
      <w:r w:rsidR="001B7B2C">
        <w:rPr>
          <w:rFonts w:ascii="Times New Roman" w:hAnsi="Times New Roman"/>
          <w:sz w:val="28"/>
          <w:szCs w:val="28"/>
        </w:rPr>
        <w:t xml:space="preserve">вводятся с учетом новой редакции Правил охоты. </w:t>
      </w:r>
      <w:r w:rsidR="00DB37C9" w:rsidRPr="009A7528">
        <w:rPr>
          <w:rFonts w:ascii="Times New Roman" w:hAnsi="Times New Roman"/>
          <w:sz w:val="28"/>
          <w:szCs w:val="28"/>
        </w:rPr>
        <w:t>Основание – приложение 1 к Правилам охоты;</w:t>
      </w:r>
    </w:p>
    <w:p w:rsidR="00DB37C9" w:rsidRPr="009A7528" w:rsidRDefault="00DB37C9" w:rsidP="00955C20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7528">
        <w:rPr>
          <w:rFonts w:ascii="Times New Roman" w:hAnsi="Times New Roman"/>
          <w:b/>
          <w:sz w:val="28"/>
          <w:szCs w:val="28"/>
        </w:rPr>
        <w:t>2)</w:t>
      </w:r>
      <w:r w:rsidRPr="009A7528">
        <w:rPr>
          <w:rFonts w:ascii="Times New Roman" w:hAnsi="Times New Roman"/>
          <w:sz w:val="28"/>
          <w:szCs w:val="28"/>
        </w:rPr>
        <w:t xml:space="preserve"> сроки охоты на снежного барана оставлены без изменений - с 01 августа по 15 октября (ранее ограничения устанавливались в силу лавиноопасной ситуации в горных районах на все территории региона);</w:t>
      </w:r>
      <w:r w:rsidR="009A7528">
        <w:rPr>
          <w:rFonts w:ascii="Times New Roman" w:hAnsi="Times New Roman"/>
          <w:sz w:val="28"/>
          <w:szCs w:val="28"/>
        </w:rPr>
        <w:t xml:space="preserve"> предполагается введение запретов по территориям (на юге полуострова) в виде отдельного постановления Правительства Камчатского края</w:t>
      </w:r>
      <w:r w:rsidR="00F56AD3">
        <w:rPr>
          <w:rFonts w:ascii="Times New Roman" w:hAnsi="Times New Roman"/>
          <w:sz w:val="28"/>
          <w:szCs w:val="28"/>
        </w:rPr>
        <w:t>;</w:t>
      </w:r>
    </w:p>
    <w:p w:rsidR="00C46AE8" w:rsidRPr="009A7528" w:rsidRDefault="00DB37C9" w:rsidP="00C46AE8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7528">
        <w:rPr>
          <w:rFonts w:ascii="Times New Roman" w:hAnsi="Times New Roman"/>
          <w:b/>
          <w:sz w:val="28"/>
          <w:szCs w:val="28"/>
        </w:rPr>
        <w:t>3)</w:t>
      </w:r>
      <w:r w:rsidRPr="009A7528">
        <w:rPr>
          <w:rFonts w:ascii="Times New Roman" w:hAnsi="Times New Roman"/>
          <w:sz w:val="28"/>
          <w:szCs w:val="28"/>
        </w:rPr>
        <w:t xml:space="preserve"> по срокам охоты на бурого медведя: существенно увеличены сроки весенней охоты на бурого медведя - с 11 апреля по 10 июня</w:t>
      </w:r>
      <w:r w:rsidR="00C46AE8" w:rsidRPr="009A7528">
        <w:rPr>
          <w:rFonts w:ascii="Times New Roman" w:hAnsi="Times New Roman"/>
          <w:sz w:val="28"/>
          <w:szCs w:val="28"/>
        </w:rPr>
        <w:t xml:space="preserve">. Осенняя охота на бурого медведя на территории Камчатского края традиционно начиналась с 20 августа, что было предметом обсуждения на общественном совете по охоте и было поддержано общественностью и научными сотрудниками Камчатского филиала ТИГ ДВО РАН (протокол заседания от 21.02.2013 №2) и было закреплено в первоначальной редакции </w:t>
      </w:r>
      <w:r w:rsidR="00C46AE8" w:rsidRPr="009A7528">
        <w:rPr>
          <w:rFonts w:ascii="Times New Roman" w:hAnsi="Times New Roman"/>
          <w:bCs/>
          <w:sz w:val="28"/>
          <w:szCs w:val="28"/>
        </w:rPr>
        <w:t xml:space="preserve">постановления Губернатора Камчатского края от 12.04.2013 № 50.  Вместе с тем </w:t>
      </w:r>
      <w:r w:rsidRPr="009A7528">
        <w:rPr>
          <w:rFonts w:ascii="Times New Roman" w:hAnsi="Times New Roman"/>
          <w:sz w:val="28"/>
          <w:szCs w:val="28"/>
        </w:rPr>
        <w:t xml:space="preserve">увеличены сроки охоты в зимний период – до </w:t>
      </w:r>
      <w:r w:rsidR="009A7528" w:rsidRPr="009A7528">
        <w:rPr>
          <w:rFonts w:ascii="Times New Roman" w:hAnsi="Times New Roman"/>
          <w:sz w:val="28"/>
          <w:szCs w:val="28"/>
        </w:rPr>
        <w:t>20</w:t>
      </w:r>
      <w:r w:rsidRPr="009A7528">
        <w:rPr>
          <w:rFonts w:ascii="Times New Roman" w:hAnsi="Times New Roman"/>
          <w:sz w:val="28"/>
          <w:szCs w:val="28"/>
        </w:rPr>
        <w:t xml:space="preserve"> декабря</w:t>
      </w:r>
      <w:r w:rsidR="00642E99">
        <w:rPr>
          <w:rFonts w:ascii="Times New Roman" w:hAnsi="Times New Roman"/>
          <w:sz w:val="28"/>
          <w:szCs w:val="28"/>
        </w:rPr>
        <w:t xml:space="preserve">. С учетом ранее сложившейся на территории Камчатского края практики осуществления государственного охотничьего надзора и ранее выработанных научными рекомендациями, срок окончания охоты на бурого медведя в зимний </w:t>
      </w:r>
      <w:r w:rsidR="00642E99">
        <w:rPr>
          <w:rFonts w:ascii="Times New Roman" w:hAnsi="Times New Roman"/>
          <w:sz w:val="28"/>
          <w:szCs w:val="28"/>
        </w:rPr>
        <w:lastRenderedPageBreak/>
        <w:t>период должен совпадать со сроками окончания охоты на лосей.</w:t>
      </w:r>
      <w:r w:rsidRPr="009A7528">
        <w:rPr>
          <w:rFonts w:ascii="Times New Roman" w:hAnsi="Times New Roman"/>
          <w:sz w:val="28"/>
          <w:szCs w:val="28"/>
        </w:rPr>
        <w:t xml:space="preserve"> </w:t>
      </w:r>
      <w:r w:rsidR="00C46AE8" w:rsidRPr="009A7528">
        <w:rPr>
          <w:rFonts w:ascii="Times New Roman" w:hAnsi="Times New Roman"/>
          <w:sz w:val="28"/>
          <w:szCs w:val="28"/>
        </w:rPr>
        <w:t xml:space="preserve">Основание: приложение 2 к Правилам охоты, </w:t>
      </w:r>
      <w:r w:rsidR="00C46AE8" w:rsidRPr="00191518">
        <w:rPr>
          <w:rFonts w:ascii="Times New Roman" w:hAnsi="Times New Roman"/>
          <w:sz w:val="28"/>
          <w:szCs w:val="28"/>
          <w:u w:val="single"/>
        </w:rPr>
        <w:t>п</w:t>
      </w:r>
      <w:r w:rsidR="00F56AD3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C46AE8" w:rsidRPr="00191518">
        <w:rPr>
          <w:rFonts w:ascii="Times New Roman" w:hAnsi="Times New Roman"/>
          <w:sz w:val="28"/>
          <w:szCs w:val="28"/>
          <w:u w:val="single"/>
        </w:rPr>
        <w:t>26 Правил охоты</w:t>
      </w:r>
      <w:r w:rsidR="00C46AE8" w:rsidRPr="009A7528">
        <w:rPr>
          <w:rFonts w:ascii="Times New Roman" w:hAnsi="Times New Roman"/>
          <w:sz w:val="28"/>
          <w:szCs w:val="28"/>
        </w:rPr>
        <w:t>.</w:t>
      </w:r>
      <w:r w:rsidRPr="009A7528">
        <w:rPr>
          <w:rFonts w:ascii="Times New Roman" w:hAnsi="Times New Roman"/>
          <w:sz w:val="28"/>
          <w:szCs w:val="28"/>
        </w:rPr>
        <w:t xml:space="preserve"> </w:t>
      </w:r>
      <w:r w:rsidR="00C46AE8" w:rsidRPr="009A7528">
        <w:rPr>
          <w:rFonts w:ascii="Times New Roman" w:hAnsi="Times New Roman"/>
          <w:sz w:val="28"/>
          <w:szCs w:val="28"/>
        </w:rPr>
        <w:t>Сроки охоты на медведя существенно увеличены</w:t>
      </w:r>
      <w:r w:rsidR="004B090A">
        <w:rPr>
          <w:rFonts w:ascii="Times New Roman" w:hAnsi="Times New Roman"/>
          <w:sz w:val="28"/>
          <w:szCs w:val="28"/>
        </w:rPr>
        <w:t xml:space="preserve"> (начало с 1 августа)</w:t>
      </w:r>
      <w:r w:rsidR="00C46AE8" w:rsidRPr="009A7528">
        <w:rPr>
          <w:rFonts w:ascii="Times New Roman" w:hAnsi="Times New Roman"/>
          <w:sz w:val="28"/>
          <w:szCs w:val="28"/>
        </w:rPr>
        <w:t>, что обусловлено как ростом его численности (как следствие, возрастающее число конфликтных ситуаций «человек-медведь»), так и поступившими в адрес Агентства рекомендациями и мнениями экспертов (высказанные на заседании Общественного совета научных сотрудников Камчатского филиала ТИГ ДВО РАН, предложения НП «Ассоциация Камчатских охотпользователей» от 16.08.2019 № 15 и ряда общественных организаций и охотпользователей)</w:t>
      </w:r>
      <w:r w:rsidR="001D4F1E" w:rsidRPr="009A7528">
        <w:rPr>
          <w:rFonts w:ascii="Times New Roman" w:hAnsi="Times New Roman"/>
          <w:sz w:val="28"/>
          <w:szCs w:val="28"/>
        </w:rPr>
        <w:t>;</w:t>
      </w:r>
      <w:r w:rsidR="00C46AE8" w:rsidRPr="009A7528">
        <w:rPr>
          <w:rFonts w:ascii="Times New Roman" w:hAnsi="Times New Roman"/>
          <w:sz w:val="28"/>
          <w:szCs w:val="28"/>
        </w:rPr>
        <w:t xml:space="preserve"> </w:t>
      </w:r>
    </w:p>
    <w:p w:rsidR="00C46AE8" w:rsidRPr="009A7528" w:rsidRDefault="001D4F1E" w:rsidP="00955C20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7528">
        <w:rPr>
          <w:rFonts w:ascii="Times New Roman" w:hAnsi="Times New Roman"/>
          <w:b/>
          <w:sz w:val="28"/>
          <w:szCs w:val="28"/>
        </w:rPr>
        <w:t>4)</w:t>
      </w:r>
      <w:r w:rsidRPr="009A7528">
        <w:rPr>
          <w:rFonts w:ascii="Times New Roman" w:hAnsi="Times New Roman"/>
          <w:sz w:val="28"/>
          <w:szCs w:val="28"/>
        </w:rPr>
        <w:t xml:space="preserve"> </w:t>
      </w:r>
      <w:r w:rsidR="00642E99">
        <w:rPr>
          <w:rFonts w:ascii="Times New Roman" w:hAnsi="Times New Roman"/>
          <w:sz w:val="28"/>
          <w:szCs w:val="28"/>
        </w:rPr>
        <w:t>в соответствии Правилами охоты (в отличии от ранее действовавших) допускается охота с применением луков</w:t>
      </w:r>
      <w:r w:rsidR="00C46AE8" w:rsidRPr="009A7528">
        <w:rPr>
          <w:rFonts w:ascii="Times New Roman" w:hAnsi="Times New Roman"/>
          <w:sz w:val="28"/>
          <w:szCs w:val="28"/>
        </w:rPr>
        <w:t xml:space="preserve"> </w:t>
      </w:r>
      <w:r w:rsidR="009A7528" w:rsidRPr="009A7528">
        <w:rPr>
          <w:rFonts w:ascii="Times New Roman" w:hAnsi="Times New Roman"/>
          <w:sz w:val="28"/>
          <w:szCs w:val="28"/>
        </w:rPr>
        <w:t>применение луков</w:t>
      </w:r>
      <w:r w:rsidR="00642E99">
        <w:rPr>
          <w:rFonts w:ascii="Times New Roman" w:hAnsi="Times New Roman"/>
          <w:sz w:val="28"/>
          <w:szCs w:val="28"/>
        </w:rPr>
        <w:t xml:space="preserve"> (ранее на территории Российской Федерации. По результатам проведенных консультаций с Общественным советом по охоте, администрациями муниципальных районов и общественностью (информация о проведении обсуждений Параметров охоты размещалась в сентябре 2020 года на официальном сайте исполнительных органов государственной власти Камчатского края, в социальных сетях - инстаграм), проект постановления допускает охоту с луком</w:t>
      </w:r>
      <w:r w:rsidR="009A7528" w:rsidRPr="009A7528">
        <w:rPr>
          <w:rFonts w:ascii="Times New Roman" w:hAnsi="Times New Roman"/>
          <w:sz w:val="28"/>
          <w:szCs w:val="28"/>
        </w:rPr>
        <w:t>, но только при охоте на бурого медведя</w:t>
      </w:r>
      <w:r w:rsidR="004B090A">
        <w:rPr>
          <w:rFonts w:ascii="Times New Roman" w:hAnsi="Times New Roman"/>
          <w:sz w:val="28"/>
          <w:szCs w:val="28"/>
        </w:rPr>
        <w:t>, что отражено отдельным пунктом</w:t>
      </w:r>
      <w:r w:rsidR="00642E99">
        <w:rPr>
          <w:rFonts w:ascii="Times New Roman" w:hAnsi="Times New Roman"/>
          <w:sz w:val="28"/>
          <w:szCs w:val="28"/>
        </w:rPr>
        <w:t>.</w:t>
      </w:r>
      <w:r w:rsidR="003121E3" w:rsidRPr="009A7528">
        <w:rPr>
          <w:rFonts w:ascii="Times New Roman" w:hAnsi="Times New Roman"/>
          <w:sz w:val="28"/>
          <w:szCs w:val="28"/>
        </w:rPr>
        <w:t xml:space="preserve"> Основание: </w:t>
      </w:r>
      <w:r w:rsidR="00C46AE8" w:rsidRPr="00191518">
        <w:rPr>
          <w:rFonts w:ascii="Times New Roman" w:hAnsi="Times New Roman"/>
          <w:sz w:val="28"/>
          <w:szCs w:val="28"/>
          <w:u w:val="single"/>
        </w:rPr>
        <w:t>п. 18 Правил охоты</w:t>
      </w:r>
      <w:r w:rsidRPr="009A7528">
        <w:rPr>
          <w:rFonts w:ascii="Times New Roman" w:hAnsi="Times New Roman"/>
          <w:sz w:val="28"/>
          <w:szCs w:val="28"/>
        </w:rPr>
        <w:t>;</w:t>
      </w:r>
      <w:r w:rsidR="00C46AE8" w:rsidRPr="009A7528">
        <w:rPr>
          <w:rFonts w:ascii="Times New Roman" w:hAnsi="Times New Roman"/>
          <w:sz w:val="28"/>
          <w:szCs w:val="28"/>
        </w:rPr>
        <w:t xml:space="preserve"> </w:t>
      </w:r>
    </w:p>
    <w:p w:rsidR="00B57B80" w:rsidRPr="007035FE" w:rsidRDefault="00B57B80" w:rsidP="00955C20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4F1E" w:rsidRPr="007035FE" w:rsidRDefault="001D4F1E" w:rsidP="00B57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5FE">
        <w:rPr>
          <w:rFonts w:ascii="Times New Roman" w:hAnsi="Times New Roman"/>
          <w:b/>
          <w:sz w:val="28"/>
          <w:szCs w:val="28"/>
        </w:rPr>
        <w:t>5)</w:t>
      </w:r>
      <w:r w:rsidRPr="007035FE">
        <w:rPr>
          <w:rFonts w:ascii="Times New Roman" w:hAnsi="Times New Roman"/>
          <w:sz w:val="28"/>
          <w:szCs w:val="28"/>
        </w:rPr>
        <w:t xml:space="preserve"> по срокам охоты на пушных зверей: в соответствии с ранее поступившими в адрес Агентства рекомендациями Росприроднадзора от 10.04.2020 № АА-10-05-27/11375 определен единый срок охоты на соболя, горностая, ласку на все территории края. Определение сроков охоты в части ограничения срока открытия охоты на пушных зверей (начало с 1 ноя</w:t>
      </w:r>
      <w:r w:rsidR="004D7F27">
        <w:rPr>
          <w:rFonts w:ascii="Times New Roman" w:hAnsi="Times New Roman"/>
          <w:sz w:val="28"/>
          <w:szCs w:val="28"/>
        </w:rPr>
        <w:t>бря) обусловлено качеством меха</w:t>
      </w:r>
      <w:r w:rsidRPr="007035FE">
        <w:rPr>
          <w:rFonts w:ascii="Times New Roman" w:hAnsi="Times New Roman"/>
          <w:sz w:val="28"/>
          <w:szCs w:val="28"/>
        </w:rPr>
        <w:t xml:space="preserve"> и необходимостью сохранения воспроизводственного потенциала популяции пушных видов животных в связи с особенностями периода размножения (наличия латентной стадии беременности) и учитывает прежние выводы и рекомендации камчатских ученых, закрепленные в ранее действовавшем постановлении Администрации Камчатской области от 31.10.1996 </w:t>
      </w:r>
      <w:r w:rsidR="005C3456">
        <w:rPr>
          <w:rFonts w:ascii="Times New Roman" w:hAnsi="Times New Roman"/>
          <w:sz w:val="28"/>
          <w:szCs w:val="28"/>
        </w:rPr>
        <w:t>№</w:t>
      </w:r>
      <w:r w:rsidRPr="007035FE">
        <w:rPr>
          <w:rFonts w:ascii="Times New Roman" w:hAnsi="Times New Roman"/>
          <w:sz w:val="28"/>
          <w:szCs w:val="28"/>
        </w:rPr>
        <w:t xml:space="preserve"> 269 «О Правилах производства охоты на территории Камчатской области», а также в ежегодно выполняемых для нужд Агентства научно-исследовательских работах по мониторингу охотничьих ресурсов и рекомендациях по рациональному использованию к предстоящему сезону охоты, в частности:  «Отчет Камчатского филиала ТИГ ДВО РАН «Мониторинг охотничьих ресурсов (соболь, речная выдра, рысь, росомаха, глухарь) в Камчатском крае и рекомендации по их рациональному использованию в сезон 2019/2020 г.» (стр.17). Указанные рекомендации направлены на сокращение сроков охоты на соболя до 1 февраля. Поскольку приложение 3 к Правилам охоты устанавливает требование в части продолжительности охоты не менее 120 дней, </w:t>
      </w:r>
      <w:r w:rsidR="004046E5" w:rsidRPr="007035FE">
        <w:rPr>
          <w:rFonts w:ascii="Times New Roman" w:hAnsi="Times New Roman"/>
          <w:sz w:val="28"/>
          <w:szCs w:val="28"/>
        </w:rPr>
        <w:t xml:space="preserve">Агентством </w:t>
      </w:r>
      <w:r w:rsidRPr="007035FE">
        <w:rPr>
          <w:rFonts w:ascii="Times New Roman" w:hAnsi="Times New Roman"/>
          <w:sz w:val="28"/>
          <w:szCs w:val="28"/>
        </w:rPr>
        <w:t>предполагается подготовк</w:t>
      </w:r>
      <w:r w:rsidR="004046E5" w:rsidRPr="007035FE">
        <w:rPr>
          <w:rFonts w:ascii="Times New Roman" w:hAnsi="Times New Roman"/>
          <w:sz w:val="28"/>
          <w:szCs w:val="28"/>
        </w:rPr>
        <w:t>а</w:t>
      </w:r>
      <w:r w:rsidRPr="007035FE">
        <w:rPr>
          <w:rFonts w:ascii="Times New Roman" w:hAnsi="Times New Roman"/>
          <w:sz w:val="28"/>
          <w:szCs w:val="28"/>
        </w:rPr>
        <w:t xml:space="preserve"> отдельно</w:t>
      </w:r>
      <w:r w:rsidR="004046E5" w:rsidRPr="007035FE">
        <w:rPr>
          <w:rFonts w:ascii="Times New Roman" w:hAnsi="Times New Roman"/>
          <w:sz w:val="28"/>
          <w:szCs w:val="28"/>
        </w:rPr>
        <w:t>го</w:t>
      </w:r>
      <w:r w:rsidRPr="007035FE">
        <w:rPr>
          <w:rFonts w:ascii="Times New Roman" w:hAnsi="Times New Roman"/>
          <w:sz w:val="28"/>
          <w:szCs w:val="28"/>
        </w:rPr>
        <w:t xml:space="preserve"> проекта нормативного правового акта по введению ограничений и запретов охоты в части</w:t>
      </w:r>
      <w:r w:rsidR="004046E5" w:rsidRPr="007035FE">
        <w:rPr>
          <w:rFonts w:ascii="Times New Roman" w:hAnsi="Times New Roman"/>
          <w:sz w:val="28"/>
          <w:szCs w:val="28"/>
        </w:rPr>
        <w:t xml:space="preserve"> охоты на</w:t>
      </w:r>
      <w:r w:rsidRPr="007035FE">
        <w:rPr>
          <w:rFonts w:ascii="Times New Roman" w:hAnsi="Times New Roman"/>
          <w:sz w:val="28"/>
          <w:szCs w:val="28"/>
        </w:rPr>
        <w:t xml:space="preserve"> </w:t>
      </w:r>
      <w:r w:rsidR="004046E5" w:rsidRPr="007035FE">
        <w:rPr>
          <w:rFonts w:ascii="Times New Roman" w:hAnsi="Times New Roman"/>
          <w:sz w:val="28"/>
          <w:szCs w:val="28"/>
        </w:rPr>
        <w:t xml:space="preserve">соболя, горностая и ласку на всей территории Камчатского края, полностью исключив из разрешенных сроков охоты месяц февраль, а также запрет </w:t>
      </w:r>
      <w:r w:rsidR="00845EC4" w:rsidRPr="007035FE">
        <w:rPr>
          <w:rFonts w:ascii="Times New Roman" w:hAnsi="Times New Roman"/>
          <w:sz w:val="28"/>
          <w:szCs w:val="28"/>
        </w:rPr>
        <w:t>охоты на сурков в южной части Камчатского края</w:t>
      </w:r>
      <w:r w:rsidR="004046E5" w:rsidRPr="007035FE">
        <w:rPr>
          <w:rFonts w:ascii="Times New Roman" w:hAnsi="Times New Roman"/>
          <w:sz w:val="28"/>
          <w:szCs w:val="28"/>
        </w:rPr>
        <w:t>.</w:t>
      </w:r>
    </w:p>
    <w:p w:rsidR="004046E5" w:rsidRPr="007035FE" w:rsidRDefault="004046E5" w:rsidP="00B57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5FE">
        <w:rPr>
          <w:rFonts w:ascii="Times New Roman" w:hAnsi="Times New Roman"/>
          <w:sz w:val="28"/>
          <w:szCs w:val="28"/>
        </w:rPr>
        <w:lastRenderedPageBreak/>
        <w:t>В отношении остальных видов пушных зверей сроки охоты, в целом, б</w:t>
      </w:r>
      <w:r w:rsidR="000E486C">
        <w:rPr>
          <w:rFonts w:ascii="Times New Roman" w:hAnsi="Times New Roman"/>
          <w:sz w:val="28"/>
          <w:szCs w:val="28"/>
        </w:rPr>
        <w:t>ез существенных изменений.</w:t>
      </w:r>
    </w:p>
    <w:p w:rsidR="00B57B80" w:rsidRPr="007035FE" w:rsidRDefault="00B57B80" w:rsidP="00B57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5C20" w:rsidRPr="007035FE" w:rsidRDefault="004046E5" w:rsidP="00B57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5FE">
        <w:rPr>
          <w:rFonts w:ascii="Times New Roman" w:hAnsi="Times New Roman"/>
          <w:b/>
          <w:sz w:val="28"/>
          <w:szCs w:val="28"/>
        </w:rPr>
        <w:t>6)</w:t>
      </w:r>
      <w:r w:rsidRPr="007035FE">
        <w:rPr>
          <w:rFonts w:ascii="Times New Roman" w:hAnsi="Times New Roman"/>
          <w:sz w:val="28"/>
          <w:szCs w:val="28"/>
        </w:rPr>
        <w:t xml:space="preserve"> по срокам охоты на пернатую дичь: изменения вносятся в полном соответствии с компетенцией, предусмотренной </w:t>
      </w:r>
      <w:r w:rsidRPr="00191518">
        <w:rPr>
          <w:rFonts w:ascii="Times New Roman" w:hAnsi="Times New Roman"/>
          <w:sz w:val="28"/>
          <w:szCs w:val="28"/>
          <w:u w:val="single"/>
        </w:rPr>
        <w:t>п. 46 Правил охоты</w:t>
      </w:r>
      <w:r w:rsidR="00B57B80" w:rsidRPr="007035FE">
        <w:rPr>
          <w:rFonts w:ascii="Times New Roman" w:hAnsi="Times New Roman"/>
          <w:sz w:val="28"/>
          <w:szCs w:val="28"/>
        </w:rPr>
        <w:t>.</w:t>
      </w:r>
      <w:r w:rsidRPr="007035FE">
        <w:rPr>
          <w:rFonts w:ascii="Times New Roman" w:hAnsi="Times New Roman"/>
          <w:sz w:val="28"/>
          <w:szCs w:val="28"/>
        </w:rPr>
        <w:t xml:space="preserve"> </w:t>
      </w:r>
      <w:r w:rsidR="00B57B80" w:rsidRPr="007035FE">
        <w:rPr>
          <w:rFonts w:ascii="Times New Roman" w:hAnsi="Times New Roman"/>
          <w:sz w:val="28"/>
          <w:szCs w:val="28"/>
        </w:rPr>
        <w:t>В предлагаемой редакции изменения вносятся с учетом поступивших предложений по вопросам изменения сроков весенней охоты на пернатую дичь от следующих охотпользователей: НП «Ассоциация Камчатских охотпользователей» от 16.08.2019 № 15 и от 25.12.2019 № 32, ОО «</w:t>
      </w:r>
      <w:proofErr w:type="spellStart"/>
      <w:r w:rsidR="00B57B80" w:rsidRPr="007035FE">
        <w:rPr>
          <w:rFonts w:ascii="Times New Roman" w:hAnsi="Times New Roman"/>
          <w:sz w:val="28"/>
          <w:szCs w:val="28"/>
        </w:rPr>
        <w:t>Паланское</w:t>
      </w:r>
      <w:proofErr w:type="spellEnd"/>
      <w:r w:rsidR="00B57B80" w:rsidRPr="007035FE">
        <w:rPr>
          <w:rFonts w:ascii="Times New Roman" w:hAnsi="Times New Roman"/>
          <w:sz w:val="28"/>
          <w:szCs w:val="28"/>
        </w:rPr>
        <w:t xml:space="preserve"> общество охотников и рыболовов» от 20.12.2019 № 31, обращение Главы Карагинского муниципального района. При этом, согласно протоколу заседания Общественного совета по охоте от 25.12.2019 № 4/19. Традиционно, за весь обозримый период (25 последних лет), весенняя охота на пернатую дичь на территории Камчатского края открывалась условно в три срока - для «южных», «центральных» и «северных» территорий, что обусловлено существенным различием и климатическими особенностями территории Камчатского края, вытянутой в </w:t>
      </w:r>
      <w:proofErr w:type="spellStart"/>
      <w:r w:rsidR="00B57B80" w:rsidRPr="007035FE">
        <w:rPr>
          <w:rFonts w:ascii="Times New Roman" w:hAnsi="Times New Roman"/>
          <w:sz w:val="28"/>
          <w:szCs w:val="28"/>
        </w:rPr>
        <w:t>меридиальном</w:t>
      </w:r>
      <w:proofErr w:type="spellEnd"/>
      <w:r w:rsidR="00B57B80" w:rsidRPr="007035FE">
        <w:rPr>
          <w:rFonts w:ascii="Times New Roman" w:hAnsi="Times New Roman"/>
          <w:sz w:val="28"/>
          <w:szCs w:val="28"/>
        </w:rPr>
        <w:t xml:space="preserve"> направлении. Так, актуальными датами открытия весенней охоты, приуроченному к датам начала массовых миграций водоплавающей дичи, для южных районов </w:t>
      </w:r>
      <w:proofErr w:type="spellStart"/>
      <w:r w:rsidR="00B57B80" w:rsidRPr="007035FE">
        <w:rPr>
          <w:rFonts w:ascii="Times New Roman" w:hAnsi="Times New Roman"/>
          <w:sz w:val="28"/>
          <w:szCs w:val="28"/>
        </w:rPr>
        <w:t>Усть</w:t>
      </w:r>
      <w:proofErr w:type="spellEnd"/>
      <w:r w:rsidR="00B57B80" w:rsidRPr="007035FE">
        <w:rPr>
          <w:rFonts w:ascii="Times New Roman" w:hAnsi="Times New Roman"/>
          <w:sz w:val="28"/>
          <w:szCs w:val="28"/>
        </w:rPr>
        <w:t xml:space="preserve">-Большерецкого района следует признать 3 декаду апреля, для других районов в южной и центральной частях полуострова – с 1 мая, для многих районов Корякского округа – с 8 мая, для восточной части </w:t>
      </w:r>
      <w:proofErr w:type="spellStart"/>
      <w:r w:rsidR="00B57B80" w:rsidRPr="007035FE">
        <w:rPr>
          <w:rFonts w:ascii="Times New Roman" w:hAnsi="Times New Roman"/>
          <w:sz w:val="28"/>
          <w:szCs w:val="28"/>
        </w:rPr>
        <w:t>Усть</w:t>
      </w:r>
      <w:proofErr w:type="spellEnd"/>
      <w:r w:rsidR="00B57B80" w:rsidRPr="007035FE">
        <w:rPr>
          <w:rFonts w:ascii="Times New Roman" w:hAnsi="Times New Roman"/>
          <w:sz w:val="28"/>
          <w:szCs w:val="28"/>
        </w:rPr>
        <w:t xml:space="preserve">-Камчатского и </w:t>
      </w:r>
      <w:proofErr w:type="spellStart"/>
      <w:r w:rsidR="00B57B80" w:rsidRPr="007035FE">
        <w:rPr>
          <w:rFonts w:ascii="Times New Roman" w:hAnsi="Times New Roman"/>
          <w:sz w:val="28"/>
          <w:szCs w:val="28"/>
        </w:rPr>
        <w:t>Карагинского</w:t>
      </w:r>
      <w:proofErr w:type="spellEnd"/>
      <w:r w:rsidR="00B57B80" w:rsidRPr="007035FE">
        <w:rPr>
          <w:rFonts w:ascii="Times New Roman" w:hAnsi="Times New Roman"/>
          <w:sz w:val="28"/>
          <w:szCs w:val="28"/>
        </w:rPr>
        <w:t xml:space="preserve"> районов – с 12 мая, а для южной части </w:t>
      </w:r>
      <w:proofErr w:type="spellStart"/>
      <w:r w:rsidR="00B57B80" w:rsidRPr="007035FE">
        <w:rPr>
          <w:rFonts w:ascii="Times New Roman" w:hAnsi="Times New Roman"/>
          <w:sz w:val="28"/>
          <w:szCs w:val="28"/>
        </w:rPr>
        <w:t>Тигильского</w:t>
      </w:r>
      <w:proofErr w:type="spellEnd"/>
      <w:r w:rsidR="00B57B80" w:rsidRPr="007035FE">
        <w:rPr>
          <w:rFonts w:ascii="Times New Roman" w:hAnsi="Times New Roman"/>
          <w:sz w:val="28"/>
          <w:szCs w:val="28"/>
        </w:rPr>
        <w:t xml:space="preserve"> района и северной части </w:t>
      </w:r>
      <w:proofErr w:type="spellStart"/>
      <w:r w:rsidR="00B57B80" w:rsidRPr="007035FE">
        <w:rPr>
          <w:rFonts w:ascii="Times New Roman" w:hAnsi="Times New Roman"/>
          <w:sz w:val="28"/>
          <w:szCs w:val="28"/>
        </w:rPr>
        <w:t>Карагинского</w:t>
      </w:r>
      <w:proofErr w:type="spellEnd"/>
      <w:r w:rsidR="00B57B80" w:rsidRPr="007035FE">
        <w:rPr>
          <w:rFonts w:ascii="Times New Roman" w:hAnsi="Times New Roman"/>
          <w:sz w:val="28"/>
          <w:szCs w:val="28"/>
        </w:rPr>
        <w:t xml:space="preserve"> (район </w:t>
      </w:r>
      <w:proofErr w:type="spellStart"/>
      <w:r w:rsidR="00B57B80" w:rsidRPr="007035FE">
        <w:rPr>
          <w:rFonts w:ascii="Times New Roman" w:hAnsi="Times New Roman"/>
          <w:sz w:val="28"/>
          <w:szCs w:val="28"/>
        </w:rPr>
        <w:t>Парапольского</w:t>
      </w:r>
      <w:proofErr w:type="spellEnd"/>
      <w:r w:rsidR="00B57B80" w:rsidRPr="007035FE">
        <w:rPr>
          <w:rFonts w:ascii="Times New Roman" w:hAnsi="Times New Roman"/>
          <w:sz w:val="28"/>
          <w:szCs w:val="28"/>
        </w:rPr>
        <w:t xml:space="preserve"> дола) – с 1 мая. Представленные в проекте сроки весенней охоты с разбивкой по территориям (с указанием муниципальных районов) получены по результатам проведенных Агентством за более чем 10-летний период (2009- 2020) длительных консультаций с </w:t>
      </w:r>
      <w:proofErr w:type="spellStart"/>
      <w:r w:rsidR="00B57B80" w:rsidRPr="007035FE">
        <w:rPr>
          <w:rFonts w:ascii="Times New Roman" w:hAnsi="Times New Roman"/>
          <w:sz w:val="28"/>
          <w:szCs w:val="28"/>
        </w:rPr>
        <w:t>охотпользователями</w:t>
      </w:r>
      <w:proofErr w:type="spellEnd"/>
      <w:r w:rsidR="00B57B80" w:rsidRPr="007035FE">
        <w:rPr>
          <w:rFonts w:ascii="Times New Roman" w:hAnsi="Times New Roman"/>
          <w:sz w:val="28"/>
          <w:szCs w:val="28"/>
        </w:rPr>
        <w:t xml:space="preserve"> и главами районных муниципальных образований. Вопросы </w:t>
      </w:r>
      <w:proofErr w:type="spellStart"/>
      <w:r w:rsidR="00B57B80" w:rsidRPr="007035FE">
        <w:rPr>
          <w:rFonts w:ascii="Times New Roman" w:hAnsi="Times New Roman"/>
          <w:sz w:val="28"/>
          <w:szCs w:val="28"/>
        </w:rPr>
        <w:t>опредеелния</w:t>
      </w:r>
      <w:proofErr w:type="spellEnd"/>
      <w:r w:rsidR="00B57B80" w:rsidRPr="007035FE">
        <w:rPr>
          <w:rFonts w:ascii="Times New Roman" w:hAnsi="Times New Roman"/>
          <w:sz w:val="28"/>
          <w:szCs w:val="28"/>
        </w:rPr>
        <w:t xml:space="preserve"> сроков на территории </w:t>
      </w:r>
      <w:proofErr w:type="spellStart"/>
      <w:r w:rsidR="00B57B80" w:rsidRPr="007035FE">
        <w:rPr>
          <w:rFonts w:ascii="Times New Roman" w:hAnsi="Times New Roman"/>
          <w:sz w:val="28"/>
          <w:szCs w:val="28"/>
        </w:rPr>
        <w:t>Карагинского</w:t>
      </w:r>
      <w:proofErr w:type="spellEnd"/>
      <w:r w:rsidR="00B57B80" w:rsidRPr="007035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57B80" w:rsidRPr="007035FE">
        <w:rPr>
          <w:rFonts w:ascii="Times New Roman" w:hAnsi="Times New Roman"/>
          <w:sz w:val="28"/>
          <w:szCs w:val="28"/>
        </w:rPr>
        <w:t>Тигильского</w:t>
      </w:r>
      <w:proofErr w:type="spellEnd"/>
      <w:r w:rsidR="00B57B80" w:rsidRPr="007035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57B80" w:rsidRPr="007035FE">
        <w:rPr>
          <w:rFonts w:ascii="Times New Roman" w:hAnsi="Times New Roman"/>
          <w:sz w:val="28"/>
          <w:szCs w:val="28"/>
        </w:rPr>
        <w:t>Усть</w:t>
      </w:r>
      <w:proofErr w:type="spellEnd"/>
      <w:r w:rsidR="00B57B80" w:rsidRPr="007035FE">
        <w:rPr>
          <w:rFonts w:ascii="Times New Roman" w:hAnsi="Times New Roman"/>
          <w:sz w:val="28"/>
          <w:szCs w:val="28"/>
        </w:rPr>
        <w:t xml:space="preserve">-Большерецкого и </w:t>
      </w:r>
      <w:proofErr w:type="spellStart"/>
      <w:r w:rsidR="00B57B80" w:rsidRPr="007035FE">
        <w:rPr>
          <w:rFonts w:ascii="Times New Roman" w:hAnsi="Times New Roman"/>
          <w:sz w:val="28"/>
          <w:szCs w:val="28"/>
        </w:rPr>
        <w:t>Усть</w:t>
      </w:r>
      <w:proofErr w:type="spellEnd"/>
      <w:r w:rsidR="00B57B80" w:rsidRPr="007035FE">
        <w:rPr>
          <w:rFonts w:ascii="Times New Roman" w:hAnsi="Times New Roman"/>
          <w:sz w:val="28"/>
          <w:szCs w:val="28"/>
        </w:rPr>
        <w:t xml:space="preserve">-Камчатского район также были рассмотрены как на заседаниях Общественного совета по охоте, так и персональных консультаций с членами и экспертами Общественного совета </w:t>
      </w:r>
      <w:r w:rsidR="00955C20" w:rsidRPr="007035FE">
        <w:rPr>
          <w:rFonts w:ascii="Times New Roman" w:hAnsi="Times New Roman"/>
          <w:sz w:val="28"/>
          <w:szCs w:val="28"/>
        </w:rPr>
        <w:t>и поддержан ведущим орнитологом Камчатки – научным сотрудником КФ ТИГ ДВО РАН Герасимовым Ю.Н., которым, в частности выполнены следующие научно-исследовательские работы по договорам с Агентством (наименование, месяц, год предоставления КФ ТИГ ДВО РАН в адрес Агентства отчета): «Учет водных и околоводных птиц Камчатки» (август 2013, август 2014), «Определение современного состояния зимующих птиц Камчатки» (декабрь 2012, декабрь 2015), «Учет водных и околоводных птиц в периоды сезонных миграций и гнездования на Камчатке» (май 2011, сентябрь 2016, ноябрь 2016), «Определение современного состояния (распространение, численность) птиц, включенных в Красную книгу Российской Федерации и (или) Красную книгу Камчатского края» (декабрь 2017, ноябрь 2018, август 2019).</w:t>
      </w:r>
    </w:p>
    <w:p w:rsidR="00BE0840" w:rsidRPr="007035FE" w:rsidRDefault="00BE0840" w:rsidP="00B57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5FE">
        <w:rPr>
          <w:rFonts w:ascii="Times New Roman" w:hAnsi="Times New Roman"/>
          <w:sz w:val="28"/>
          <w:szCs w:val="28"/>
        </w:rPr>
        <w:t xml:space="preserve">Охота на селезней уток с использованием живых подсадных (манных) уток предусмотрена </w:t>
      </w:r>
      <w:proofErr w:type="spellStart"/>
      <w:r w:rsidRPr="00191518">
        <w:rPr>
          <w:rFonts w:ascii="Times New Roman" w:hAnsi="Times New Roman"/>
          <w:sz w:val="28"/>
          <w:szCs w:val="28"/>
          <w:u w:val="single"/>
        </w:rPr>
        <w:t>п.</w:t>
      </w:r>
      <w:r w:rsidR="00F86778" w:rsidRPr="00191518">
        <w:rPr>
          <w:rFonts w:ascii="Times New Roman" w:hAnsi="Times New Roman"/>
          <w:sz w:val="28"/>
          <w:szCs w:val="28"/>
          <w:u w:val="single"/>
        </w:rPr>
        <w:t>п</w:t>
      </w:r>
      <w:proofErr w:type="spellEnd"/>
      <w:r w:rsidR="00F86778" w:rsidRPr="00191518">
        <w:rPr>
          <w:rFonts w:ascii="Times New Roman" w:hAnsi="Times New Roman"/>
          <w:sz w:val="28"/>
          <w:szCs w:val="28"/>
          <w:u w:val="single"/>
        </w:rPr>
        <w:t>.</w:t>
      </w:r>
      <w:r w:rsidRPr="00191518">
        <w:rPr>
          <w:rFonts w:ascii="Times New Roman" w:hAnsi="Times New Roman"/>
          <w:sz w:val="28"/>
          <w:szCs w:val="28"/>
          <w:u w:val="single"/>
        </w:rPr>
        <w:t xml:space="preserve"> 47</w:t>
      </w:r>
      <w:r w:rsidR="00F86778" w:rsidRPr="00191518">
        <w:rPr>
          <w:rFonts w:ascii="Times New Roman" w:hAnsi="Times New Roman"/>
          <w:sz w:val="28"/>
          <w:szCs w:val="28"/>
          <w:u w:val="single"/>
        </w:rPr>
        <w:t>, 48</w:t>
      </w:r>
      <w:r w:rsidRPr="00191518">
        <w:rPr>
          <w:rFonts w:ascii="Times New Roman" w:hAnsi="Times New Roman"/>
          <w:sz w:val="28"/>
          <w:szCs w:val="28"/>
          <w:u w:val="single"/>
        </w:rPr>
        <w:t xml:space="preserve"> Правил охоты</w:t>
      </w:r>
      <w:r w:rsidRPr="007035FE">
        <w:rPr>
          <w:rFonts w:ascii="Times New Roman" w:hAnsi="Times New Roman"/>
          <w:sz w:val="28"/>
          <w:szCs w:val="28"/>
        </w:rPr>
        <w:t>;</w:t>
      </w:r>
      <w:r w:rsidR="00F86778" w:rsidRPr="007035FE">
        <w:rPr>
          <w:rFonts w:ascii="Times New Roman" w:hAnsi="Times New Roman"/>
          <w:sz w:val="28"/>
          <w:szCs w:val="28"/>
        </w:rPr>
        <w:t xml:space="preserve"> </w:t>
      </w:r>
      <w:r w:rsidR="00AB6EFB" w:rsidRPr="007035FE">
        <w:rPr>
          <w:rFonts w:ascii="Times New Roman" w:hAnsi="Times New Roman"/>
          <w:sz w:val="28"/>
          <w:szCs w:val="28"/>
        </w:rPr>
        <w:t xml:space="preserve">отдельные </w:t>
      </w:r>
      <w:r w:rsidR="00F86778" w:rsidRPr="007035FE">
        <w:rPr>
          <w:rFonts w:ascii="Times New Roman" w:hAnsi="Times New Roman"/>
          <w:sz w:val="28"/>
          <w:szCs w:val="28"/>
        </w:rPr>
        <w:t>сроки охоты на турпанов (п. 50 Правил охоты) не устанавливались;</w:t>
      </w:r>
    </w:p>
    <w:p w:rsidR="00467A90" w:rsidRPr="007035FE" w:rsidRDefault="00955C20" w:rsidP="00955C20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5FE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57B80" w:rsidRPr="007035FE">
        <w:rPr>
          <w:rFonts w:ascii="Times New Roman" w:hAnsi="Times New Roman"/>
          <w:b/>
          <w:sz w:val="28"/>
          <w:szCs w:val="28"/>
        </w:rPr>
        <w:t xml:space="preserve">7) </w:t>
      </w:r>
      <w:r w:rsidR="00F86778" w:rsidRPr="007035FE">
        <w:rPr>
          <w:rFonts w:ascii="Times New Roman" w:hAnsi="Times New Roman"/>
          <w:sz w:val="28"/>
          <w:szCs w:val="28"/>
        </w:rPr>
        <w:t>в части установления иных сроков охоты на пернатую дичь проектом предусмотрено оставить открытие охоты на все виды дичи без изменений</w:t>
      </w:r>
      <w:r w:rsidR="00467A90" w:rsidRPr="007035FE">
        <w:rPr>
          <w:rFonts w:ascii="Times New Roman" w:hAnsi="Times New Roman"/>
          <w:sz w:val="28"/>
          <w:szCs w:val="28"/>
        </w:rPr>
        <w:t xml:space="preserve"> с учетом предложений некоммерческих организаций – регионального, районных и местных Обществ охотников и рыболовов. О</w:t>
      </w:r>
      <w:r w:rsidR="00F86778" w:rsidRPr="007035FE">
        <w:rPr>
          <w:rFonts w:ascii="Times New Roman" w:hAnsi="Times New Roman"/>
          <w:sz w:val="28"/>
          <w:szCs w:val="28"/>
        </w:rPr>
        <w:t xml:space="preserve">снование: п 51 Правил охоты. Изменения </w:t>
      </w:r>
      <w:r w:rsidR="00467A90" w:rsidRPr="007035FE">
        <w:rPr>
          <w:rFonts w:ascii="Times New Roman" w:hAnsi="Times New Roman"/>
          <w:sz w:val="28"/>
          <w:szCs w:val="28"/>
        </w:rPr>
        <w:t>коснутся сроков окончания летне-осенней и осенне-зимней охоты на водоплавающую и болотно-луговую дичь – не менее 90 дней (</w:t>
      </w:r>
      <w:proofErr w:type="spellStart"/>
      <w:r w:rsidR="00467A90" w:rsidRPr="007035FE">
        <w:rPr>
          <w:rFonts w:ascii="Times New Roman" w:hAnsi="Times New Roman"/>
          <w:sz w:val="28"/>
          <w:szCs w:val="28"/>
        </w:rPr>
        <w:t>п.п</w:t>
      </w:r>
      <w:proofErr w:type="spellEnd"/>
      <w:r w:rsidR="00467A90" w:rsidRPr="007035FE">
        <w:rPr>
          <w:rFonts w:ascii="Times New Roman" w:hAnsi="Times New Roman"/>
          <w:sz w:val="28"/>
          <w:szCs w:val="28"/>
        </w:rPr>
        <w:t>. 51.1, 53.3 Правил охоты);</w:t>
      </w:r>
    </w:p>
    <w:p w:rsidR="00B57B80" w:rsidRPr="007035FE" w:rsidRDefault="00467A90" w:rsidP="00955C20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5FE">
        <w:rPr>
          <w:rFonts w:ascii="Times New Roman" w:hAnsi="Times New Roman"/>
          <w:b/>
          <w:sz w:val="28"/>
          <w:szCs w:val="28"/>
        </w:rPr>
        <w:t xml:space="preserve"> </w:t>
      </w:r>
      <w:r w:rsidR="00591A5D" w:rsidRPr="007035FE">
        <w:rPr>
          <w:rFonts w:ascii="Times New Roman" w:hAnsi="Times New Roman"/>
          <w:b/>
          <w:sz w:val="28"/>
          <w:szCs w:val="28"/>
        </w:rPr>
        <w:t>8)</w:t>
      </w:r>
      <w:r w:rsidR="00591A5D" w:rsidRPr="007035FE">
        <w:rPr>
          <w:rFonts w:ascii="Times New Roman" w:hAnsi="Times New Roman"/>
          <w:sz w:val="28"/>
          <w:szCs w:val="28"/>
        </w:rPr>
        <w:t xml:space="preserve"> по результатам продолжительных консультаций с </w:t>
      </w:r>
      <w:proofErr w:type="spellStart"/>
      <w:r w:rsidR="00591A5D" w:rsidRPr="007035FE">
        <w:rPr>
          <w:rFonts w:ascii="Times New Roman" w:hAnsi="Times New Roman"/>
          <w:sz w:val="28"/>
          <w:szCs w:val="28"/>
        </w:rPr>
        <w:t>охотпользователями</w:t>
      </w:r>
      <w:proofErr w:type="spellEnd"/>
      <w:r w:rsidR="00591A5D" w:rsidRPr="007035FE">
        <w:rPr>
          <w:rFonts w:ascii="Times New Roman" w:hAnsi="Times New Roman"/>
          <w:sz w:val="28"/>
          <w:szCs w:val="28"/>
        </w:rPr>
        <w:t xml:space="preserve"> в сравнении с предыдущими годами изменены сроки охоты на пернатую дичь с подружейными собаками – более поздние сроки окончания охоты, предусмотренные пунктами 54.1 – 54.3 Правил охоты установленной продолжительностью, но в общие сроки открытия охоты</w:t>
      </w:r>
      <w:r w:rsidR="007035FE" w:rsidRPr="007035FE">
        <w:rPr>
          <w:rFonts w:ascii="Times New Roman" w:hAnsi="Times New Roman"/>
          <w:sz w:val="28"/>
          <w:szCs w:val="28"/>
        </w:rPr>
        <w:t xml:space="preserve">, за исключением охоты на </w:t>
      </w:r>
      <w:r w:rsidR="00B32F5D">
        <w:rPr>
          <w:rFonts w:ascii="Times New Roman" w:hAnsi="Times New Roman"/>
          <w:sz w:val="28"/>
          <w:szCs w:val="28"/>
        </w:rPr>
        <w:t>б</w:t>
      </w:r>
      <w:r w:rsidR="007035FE" w:rsidRPr="007035FE">
        <w:rPr>
          <w:rFonts w:ascii="Times New Roman" w:hAnsi="Times New Roman"/>
          <w:sz w:val="28"/>
          <w:szCs w:val="28"/>
        </w:rPr>
        <w:t>олотно-луговую дичь (открытие предусмотрено на неделю ранее общих сроков открытия охоты)</w:t>
      </w:r>
      <w:r w:rsidR="00591A5D" w:rsidRPr="007035FE">
        <w:rPr>
          <w:rFonts w:ascii="Times New Roman" w:hAnsi="Times New Roman"/>
          <w:sz w:val="28"/>
          <w:szCs w:val="28"/>
        </w:rPr>
        <w:t>;</w:t>
      </w:r>
    </w:p>
    <w:p w:rsidR="00591A5D" w:rsidRPr="007035FE" w:rsidRDefault="00293C1E" w:rsidP="00955C20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5FE">
        <w:rPr>
          <w:rFonts w:ascii="Times New Roman" w:hAnsi="Times New Roman"/>
          <w:b/>
          <w:sz w:val="28"/>
          <w:szCs w:val="28"/>
        </w:rPr>
        <w:t xml:space="preserve">9) </w:t>
      </w:r>
      <w:r w:rsidRPr="007035FE">
        <w:rPr>
          <w:rFonts w:ascii="Times New Roman" w:hAnsi="Times New Roman"/>
          <w:sz w:val="28"/>
          <w:szCs w:val="28"/>
        </w:rPr>
        <w:t xml:space="preserve">на территории края установлен запрет на применение петель, за исключением </w:t>
      </w:r>
      <w:r w:rsidR="00BF7B77" w:rsidRPr="007035FE">
        <w:rPr>
          <w:rFonts w:ascii="Times New Roman" w:hAnsi="Times New Roman"/>
          <w:sz w:val="28"/>
          <w:szCs w:val="28"/>
        </w:rPr>
        <w:t xml:space="preserve">случаев, </w:t>
      </w:r>
      <w:r w:rsidRPr="007035FE">
        <w:rPr>
          <w:rFonts w:ascii="Times New Roman" w:hAnsi="Times New Roman"/>
          <w:sz w:val="28"/>
          <w:szCs w:val="28"/>
        </w:rPr>
        <w:t>предусмотренных</w:t>
      </w:r>
      <w:r w:rsidR="00BF7B77" w:rsidRPr="007035FE">
        <w:rPr>
          <w:rFonts w:ascii="Times New Roman" w:hAnsi="Times New Roman"/>
          <w:sz w:val="28"/>
          <w:szCs w:val="28"/>
        </w:rPr>
        <w:t xml:space="preserve"> п. 39 Правил охоты; также, на основании п. 62.9 Правил охоты регламентировано применение </w:t>
      </w:r>
      <w:r w:rsidR="00BF7B77" w:rsidRPr="007035FE">
        <w:rPr>
          <w:rFonts w:ascii="Times New Roman" w:hAnsi="Times New Roman" w:cs="Arial"/>
          <w:bCs/>
          <w:sz w:val="28"/>
          <w:szCs w:val="28"/>
        </w:rPr>
        <w:t xml:space="preserve">световых устройств, </w:t>
      </w:r>
      <w:proofErr w:type="spellStart"/>
      <w:r w:rsidR="00BF7B77" w:rsidRPr="007035FE">
        <w:rPr>
          <w:rFonts w:ascii="Times New Roman" w:hAnsi="Times New Roman" w:cs="Arial"/>
          <w:bCs/>
          <w:sz w:val="28"/>
          <w:szCs w:val="28"/>
        </w:rPr>
        <w:t>тепловизоров</w:t>
      </w:r>
      <w:proofErr w:type="spellEnd"/>
      <w:r w:rsidR="00BF7B77" w:rsidRPr="007035FE">
        <w:rPr>
          <w:rFonts w:ascii="Times New Roman" w:hAnsi="Times New Roman" w:cs="Arial"/>
          <w:bCs/>
          <w:sz w:val="28"/>
          <w:szCs w:val="28"/>
        </w:rPr>
        <w:t xml:space="preserve">, приборов ночного видения; запрет охоты </w:t>
      </w:r>
      <w:r w:rsidR="00BF7B77" w:rsidRPr="007035FE">
        <w:rPr>
          <w:rFonts w:ascii="Times New Roman" w:hAnsi="Times New Roman"/>
          <w:sz w:val="28"/>
          <w:szCs w:val="28"/>
        </w:rPr>
        <w:t>в условиях особого противопожарного режима оставлен без изменений.</w:t>
      </w:r>
    </w:p>
    <w:p w:rsidR="00955C20" w:rsidRPr="00955C20" w:rsidRDefault="00955C20" w:rsidP="00955C20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5FE">
        <w:rPr>
          <w:rFonts w:ascii="Times New Roman" w:hAnsi="Times New Roman"/>
          <w:sz w:val="28"/>
          <w:szCs w:val="28"/>
        </w:rPr>
        <w:t>В соответствии с постановлением Правительства</w:t>
      </w:r>
      <w:r w:rsidRPr="00955C20">
        <w:rPr>
          <w:rFonts w:ascii="Times New Roman" w:hAnsi="Times New Roman"/>
          <w:sz w:val="28"/>
          <w:szCs w:val="28"/>
        </w:rPr>
        <w:t xml:space="preserve"> Камчатского края от 06.06.2013 № 233-П, по результатам предварительной оценки принято решение о проведении углубленной оценки и публичных консультаций проекта НПА, имеющего высокую степень РВ. Проект постановления содержит положения, частично изменяющие ранее предусмотренные ограничения в сфере предпринимательской и инвестиционной деятельности. </w:t>
      </w:r>
    </w:p>
    <w:p w:rsidR="00955C20" w:rsidRPr="000E486C" w:rsidRDefault="00F86778" w:rsidP="000E486C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color w:val="0000FF" w:themeColor="hyperlink"/>
          <w:u w:val="single"/>
        </w:rPr>
      </w:pPr>
      <w:r w:rsidRPr="00D26E16">
        <w:rPr>
          <w:rFonts w:ascii="Times New Roman" w:hAnsi="Times New Roman"/>
        </w:rPr>
        <w:t xml:space="preserve">Проект в ранней редакции размещался на официальном сайте </w:t>
      </w:r>
      <w:hyperlink r:id="rId10" w:history="1">
        <w:r w:rsidR="004A4FED" w:rsidRPr="00640ECB">
          <w:rPr>
            <w:rStyle w:val="a8"/>
            <w:rFonts w:ascii="Times New Roman" w:hAnsi="Times New Roman"/>
          </w:rPr>
          <w:t>http://regulatio</w:t>
        </w:r>
        <w:r w:rsidR="004A4FED" w:rsidRPr="00640ECB">
          <w:rPr>
            <w:rStyle w:val="a8"/>
            <w:rFonts w:ascii="Times New Roman" w:hAnsi="Times New Roman"/>
            <w:lang w:val="en-US"/>
          </w:rPr>
          <w:t>n</w:t>
        </w:r>
        <w:r w:rsidR="004A4FED" w:rsidRPr="00640ECB">
          <w:rPr>
            <w:rStyle w:val="a8"/>
            <w:rFonts w:ascii="Times New Roman" w:hAnsi="Times New Roman"/>
          </w:rPr>
          <w:t>.gov.ru/</w:t>
        </w:r>
      </w:hyperlink>
      <w:r w:rsidRPr="00D26E16">
        <w:rPr>
          <w:rFonts w:ascii="Times New Roman" w:hAnsi="Times New Roman"/>
        </w:rPr>
        <w:t xml:space="preserve"> для проведения углубленной оценки. Получено соответствующее положительное заключение об оценке регулирующего воздействия от 05.03.2020 № 38/22 (исх. Агентства инвестиций и предпринимательства Камчатского края № 38.03-643).  В связи с существенными дополнениями проекта по основаниям, предусмотренным приказом Минприроды России от 24.07.2020 № 477 «Об утверждении Правил охоты» (существенные изменения федерального законодательства в указанной сфере) принято решение о проведении </w:t>
      </w:r>
      <w:r w:rsidR="00955C20" w:rsidRPr="00D26E16">
        <w:rPr>
          <w:rFonts w:ascii="Times New Roman" w:hAnsi="Times New Roman"/>
        </w:rPr>
        <w:t xml:space="preserve">углубленной оценки регулирующего воздействия </w:t>
      </w:r>
      <w:r w:rsidRPr="00D26E16">
        <w:rPr>
          <w:rFonts w:ascii="Times New Roman" w:hAnsi="Times New Roman"/>
        </w:rPr>
        <w:t xml:space="preserve">«по новой» </w:t>
      </w:r>
      <w:r w:rsidR="00955C20" w:rsidRPr="00D26E16">
        <w:rPr>
          <w:rFonts w:ascii="Times New Roman" w:hAnsi="Times New Roman"/>
        </w:rPr>
        <w:t xml:space="preserve">– </w:t>
      </w:r>
      <w:r w:rsidRPr="00D26E16">
        <w:rPr>
          <w:rFonts w:ascii="Times New Roman" w:hAnsi="Times New Roman"/>
        </w:rPr>
        <w:t xml:space="preserve">проект </w:t>
      </w:r>
      <w:r w:rsidR="00955C20" w:rsidRPr="00D26E16">
        <w:rPr>
          <w:rFonts w:ascii="Times New Roman" w:hAnsi="Times New Roman"/>
        </w:rPr>
        <w:t>размещен</w:t>
      </w:r>
      <w:r w:rsidR="00B32F5D" w:rsidRPr="00D26E16">
        <w:rPr>
          <w:rFonts w:ascii="Times New Roman" w:hAnsi="Times New Roman"/>
        </w:rPr>
        <w:t xml:space="preserve"> </w:t>
      </w:r>
      <w:r w:rsidR="00955C20" w:rsidRPr="00D26E16">
        <w:rPr>
          <w:rFonts w:ascii="Times New Roman" w:hAnsi="Times New Roman"/>
        </w:rPr>
        <w:t xml:space="preserve">на официальном сайте </w:t>
      </w:r>
      <w:hyperlink r:id="rId11" w:anchor="npa=7506" w:history="1">
        <w:r w:rsidR="000E486C" w:rsidRPr="000E486C">
          <w:rPr>
            <w:rStyle w:val="a8"/>
            <w:rFonts w:ascii="Times New Roman" w:hAnsi="Times New Roman"/>
          </w:rPr>
          <w:t>http://regulation.kamgov.ru/projects#npa=7506</w:t>
        </w:r>
      </w:hyperlink>
      <w:r w:rsidR="000E486C" w:rsidRPr="000E486C">
        <w:rPr>
          <w:rFonts w:ascii="Times New Roman" w:hAnsi="Times New Roman"/>
          <w:color w:val="0000FF" w:themeColor="hyperlink"/>
          <w:u w:val="single"/>
        </w:rPr>
        <w:t xml:space="preserve"> </w:t>
      </w:r>
      <w:r w:rsidR="00955C20" w:rsidRPr="00D26E16">
        <w:rPr>
          <w:rFonts w:ascii="Times New Roman" w:hAnsi="Times New Roman"/>
        </w:rPr>
        <w:t xml:space="preserve"> </w:t>
      </w:r>
      <w:r w:rsidR="000E486C">
        <w:rPr>
          <w:rFonts w:ascii="Times New Roman" w:hAnsi="Times New Roman"/>
          <w:lang w:val="en-US"/>
        </w:rPr>
        <w:t>c</w:t>
      </w:r>
      <w:r w:rsidR="000E486C" w:rsidRPr="000E486C">
        <w:rPr>
          <w:rFonts w:ascii="Times New Roman" w:hAnsi="Times New Roman"/>
        </w:rPr>
        <w:t xml:space="preserve"> </w:t>
      </w:r>
      <w:r w:rsidR="000E486C">
        <w:rPr>
          <w:rFonts w:ascii="Times New Roman" w:hAnsi="Times New Roman"/>
        </w:rPr>
        <w:t>29.</w:t>
      </w:r>
      <w:r w:rsidR="000E486C" w:rsidRPr="000E486C">
        <w:rPr>
          <w:rFonts w:ascii="Times New Roman" w:hAnsi="Times New Roman"/>
        </w:rPr>
        <w:t>01.</w:t>
      </w:r>
      <w:r w:rsidR="00955C20" w:rsidRPr="00D26E16">
        <w:rPr>
          <w:rFonts w:ascii="Times New Roman" w:hAnsi="Times New Roman"/>
        </w:rPr>
        <w:t>202</w:t>
      </w:r>
      <w:r w:rsidR="00B32F5D" w:rsidRPr="00D26E16">
        <w:rPr>
          <w:rFonts w:ascii="Times New Roman" w:hAnsi="Times New Roman"/>
        </w:rPr>
        <w:t>1</w:t>
      </w:r>
      <w:r w:rsidR="00955C20" w:rsidRPr="00D26E16">
        <w:rPr>
          <w:rFonts w:ascii="Times New Roman" w:hAnsi="Times New Roman"/>
        </w:rPr>
        <w:t xml:space="preserve"> для проведения в срок до </w:t>
      </w:r>
      <w:r w:rsidR="000E486C">
        <w:rPr>
          <w:rFonts w:ascii="Times New Roman" w:hAnsi="Times New Roman"/>
        </w:rPr>
        <w:t>11.</w:t>
      </w:r>
      <w:r w:rsidR="000E486C" w:rsidRPr="000E486C">
        <w:rPr>
          <w:rFonts w:ascii="Times New Roman" w:hAnsi="Times New Roman"/>
        </w:rPr>
        <w:t>03</w:t>
      </w:r>
      <w:r w:rsidR="00955C20" w:rsidRPr="00D26E16">
        <w:rPr>
          <w:rFonts w:ascii="Times New Roman" w:hAnsi="Times New Roman"/>
        </w:rPr>
        <w:t>.202</w:t>
      </w:r>
      <w:r w:rsidR="00B32F5D" w:rsidRPr="00D26E16">
        <w:rPr>
          <w:rFonts w:ascii="Times New Roman" w:hAnsi="Times New Roman"/>
        </w:rPr>
        <w:t>1</w:t>
      </w:r>
      <w:r w:rsidR="00955C20" w:rsidRPr="00D26E16">
        <w:rPr>
          <w:rFonts w:ascii="Times New Roman" w:hAnsi="Times New Roman"/>
        </w:rPr>
        <w:t xml:space="preserve">, а также направлено в адрес </w:t>
      </w:r>
      <w:r w:rsidRPr="00D26E16">
        <w:rPr>
          <w:rFonts w:ascii="Times New Roman" w:hAnsi="Times New Roman"/>
        </w:rPr>
        <w:t>Министерства</w:t>
      </w:r>
      <w:r w:rsidR="00955C20" w:rsidRPr="00D26E16">
        <w:rPr>
          <w:rFonts w:ascii="Times New Roman" w:hAnsi="Times New Roman"/>
        </w:rPr>
        <w:t xml:space="preserve"> инвестиций</w:t>
      </w:r>
      <w:r w:rsidR="004A4FED">
        <w:rPr>
          <w:rFonts w:ascii="Times New Roman" w:hAnsi="Times New Roman"/>
        </w:rPr>
        <w:t>, промышленности</w:t>
      </w:r>
      <w:r w:rsidR="00955C20" w:rsidRPr="00D26E16">
        <w:rPr>
          <w:rFonts w:ascii="Times New Roman" w:hAnsi="Times New Roman"/>
        </w:rPr>
        <w:t xml:space="preserve"> и предпринимательства Камчатского края. Уведомление о проведении обсуждений (поскольку затрагивает интересы лиц, занятых в сфере охотничьего хозяйства), при размещении на официальном сайте направлено в электронные адреса экспертов из числа представителей </w:t>
      </w:r>
      <w:r w:rsidRPr="00D26E16">
        <w:rPr>
          <w:rFonts w:ascii="Times New Roman" w:hAnsi="Times New Roman"/>
        </w:rPr>
        <w:t>некоммерческих организации обществ охотников и рыболовов</w:t>
      </w:r>
      <w:r w:rsidR="00955C20" w:rsidRPr="00D26E16">
        <w:rPr>
          <w:rFonts w:ascii="Times New Roman" w:hAnsi="Times New Roman"/>
        </w:rPr>
        <w:t xml:space="preserve">, НП «Ассоциация Камчатских </w:t>
      </w:r>
      <w:proofErr w:type="spellStart"/>
      <w:r w:rsidR="00955C20" w:rsidRPr="00D26E16">
        <w:rPr>
          <w:rFonts w:ascii="Times New Roman" w:hAnsi="Times New Roman"/>
        </w:rPr>
        <w:t>охотпользователей</w:t>
      </w:r>
      <w:proofErr w:type="spellEnd"/>
      <w:r w:rsidR="00955C20" w:rsidRPr="00D26E16">
        <w:rPr>
          <w:rFonts w:ascii="Times New Roman" w:hAnsi="Times New Roman"/>
        </w:rPr>
        <w:t xml:space="preserve">» и </w:t>
      </w:r>
      <w:proofErr w:type="spellStart"/>
      <w:r w:rsidR="00955C20" w:rsidRPr="00D26E16">
        <w:rPr>
          <w:rFonts w:ascii="Times New Roman" w:hAnsi="Times New Roman"/>
        </w:rPr>
        <w:t>охотпредприятий</w:t>
      </w:r>
      <w:proofErr w:type="spellEnd"/>
      <w:r w:rsidR="00955C20" w:rsidRPr="00D26E16">
        <w:rPr>
          <w:rFonts w:ascii="Times New Roman" w:hAnsi="Times New Roman"/>
        </w:rPr>
        <w:t xml:space="preserve"> Камчатского края. По окончании обсуждения все поступившие от </w:t>
      </w:r>
      <w:proofErr w:type="spellStart"/>
      <w:r w:rsidR="00955C20" w:rsidRPr="00D26E16">
        <w:rPr>
          <w:rFonts w:ascii="Times New Roman" w:hAnsi="Times New Roman"/>
        </w:rPr>
        <w:t>охотпользователей</w:t>
      </w:r>
      <w:proofErr w:type="spellEnd"/>
      <w:r w:rsidR="00955C20" w:rsidRPr="00D26E16">
        <w:rPr>
          <w:rFonts w:ascii="Times New Roman" w:hAnsi="Times New Roman"/>
        </w:rPr>
        <w:t xml:space="preserve"> предложения </w:t>
      </w:r>
      <w:r w:rsidR="0058129C">
        <w:rPr>
          <w:rFonts w:ascii="Times New Roman" w:hAnsi="Times New Roman"/>
        </w:rPr>
        <w:t>(5)</w:t>
      </w:r>
      <w:r w:rsidR="00955C20" w:rsidRPr="00D26E16">
        <w:rPr>
          <w:rFonts w:ascii="Times New Roman" w:hAnsi="Times New Roman"/>
        </w:rPr>
        <w:t xml:space="preserve"> учтены в текущей редакции проекта постановления. </w:t>
      </w:r>
    </w:p>
    <w:p w:rsidR="00B11E08" w:rsidRPr="00E72BDF" w:rsidRDefault="00BF7B77" w:rsidP="00E72BDF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</w:rPr>
      </w:pPr>
      <w:r w:rsidRPr="00D26E16">
        <w:rPr>
          <w:rFonts w:ascii="Times New Roman" w:hAnsi="Times New Roman"/>
        </w:rPr>
        <w:t>Издание настоящего постановления не потребует дополнительного финансирования, потребность средств краевого бюджет</w:t>
      </w:r>
      <w:r w:rsidR="00E72BDF">
        <w:rPr>
          <w:rFonts w:ascii="Times New Roman" w:hAnsi="Times New Roman"/>
        </w:rPr>
        <w:t>а на его реализацию отсутствует.</w:t>
      </w:r>
    </w:p>
    <w:sectPr w:rsidR="00B11E08" w:rsidRPr="00E72BDF" w:rsidSect="000D73B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02EF3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6653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C00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10E1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20CB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12FE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97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4CED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2E0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6EA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B8"/>
    <w:rsid w:val="000156A4"/>
    <w:rsid w:val="00023053"/>
    <w:rsid w:val="000235BE"/>
    <w:rsid w:val="000235C9"/>
    <w:rsid w:val="00031A79"/>
    <w:rsid w:val="0003388F"/>
    <w:rsid w:val="00042255"/>
    <w:rsid w:val="000464FD"/>
    <w:rsid w:val="00046A47"/>
    <w:rsid w:val="00053EB6"/>
    <w:rsid w:val="00055EBE"/>
    <w:rsid w:val="00060D3B"/>
    <w:rsid w:val="00063ABC"/>
    <w:rsid w:val="000669AD"/>
    <w:rsid w:val="00067305"/>
    <w:rsid w:val="00070EB0"/>
    <w:rsid w:val="00072D3B"/>
    <w:rsid w:val="00073166"/>
    <w:rsid w:val="00074102"/>
    <w:rsid w:val="0008345D"/>
    <w:rsid w:val="000B399B"/>
    <w:rsid w:val="000B4F32"/>
    <w:rsid w:val="000B56A1"/>
    <w:rsid w:val="000B6757"/>
    <w:rsid w:val="000B77E7"/>
    <w:rsid w:val="000C644D"/>
    <w:rsid w:val="000D22BA"/>
    <w:rsid w:val="000D36CC"/>
    <w:rsid w:val="000D73BD"/>
    <w:rsid w:val="000E2AF2"/>
    <w:rsid w:val="000E46EA"/>
    <w:rsid w:val="000E486C"/>
    <w:rsid w:val="000F4AAF"/>
    <w:rsid w:val="00100739"/>
    <w:rsid w:val="00103B35"/>
    <w:rsid w:val="00103CBE"/>
    <w:rsid w:val="00105D4F"/>
    <w:rsid w:val="001103EA"/>
    <w:rsid w:val="00126F25"/>
    <w:rsid w:val="00141D38"/>
    <w:rsid w:val="0014236D"/>
    <w:rsid w:val="00143B55"/>
    <w:rsid w:val="00147CA2"/>
    <w:rsid w:val="001534E0"/>
    <w:rsid w:val="001605CF"/>
    <w:rsid w:val="00164DFD"/>
    <w:rsid w:val="00166310"/>
    <w:rsid w:val="00177CF6"/>
    <w:rsid w:val="001858D0"/>
    <w:rsid w:val="00191518"/>
    <w:rsid w:val="001958F7"/>
    <w:rsid w:val="001A0009"/>
    <w:rsid w:val="001A3E90"/>
    <w:rsid w:val="001B523B"/>
    <w:rsid w:val="001B540F"/>
    <w:rsid w:val="001B6EAF"/>
    <w:rsid w:val="001B77F9"/>
    <w:rsid w:val="001B7B2C"/>
    <w:rsid w:val="001D4F1E"/>
    <w:rsid w:val="001D5C91"/>
    <w:rsid w:val="001D759B"/>
    <w:rsid w:val="001E00CB"/>
    <w:rsid w:val="001E3785"/>
    <w:rsid w:val="001E44AA"/>
    <w:rsid w:val="001E44F7"/>
    <w:rsid w:val="001F733D"/>
    <w:rsid w:val="001F7A1E"/>
    <w:rsid w:val="0020220B"/>
    <w:rsid w:val="0020447D"/>
    <w:rsid w:val="00205A8E"/>
    <w:rsid w:val="00206563"/>
    <w:rsid w:val="002143D4"/>
    <w:rsid w:val="00216012"/>
    <w:rsid w:val="0022498C"/>
    <w:rsid w:val="002268CE"/>
    <w:rsid w:val="00230A50"/>
    <w:rsid w:val="00231B45"/>
    <w:rsid w:val="00237817"/>
    <w:rsid w:val="00240C05"/>
    <w:rsid w:val="0024713D"/>
    <w:rsid w:val="002531AB"/>
    <w:rsid w:val="00262CC0"/>
    <w:rsid w:val="00267441"/>
    <w:rsid w:val="002734D0"/>
    <w:rsid w:val="00280141"/>
    <w:rsid w:val="00284AFC"/>
    <w:rsid w:val="00287616"/>
    <w:rsid w:val="00293C1E"/>
    <w:rsid w:val="00295F5C"/>
    <w:rsid w:val="002A0A40"/>
    <w:rsid w:val="002B5B8E"/>
    <w:rsid w:val="002B61F1"/>
    <w:rsid w:val="002C077C"/>
    <w:rsid w:val="002C7F94"/>
    <w:rsid w:val="002D1EDB"/>
    <w:rsid w:val="002E0B99"/>
    <w:rsid w:val="002F4A15"/>
    <w:rsid w:val="002F4EEA"/>
    <w:rsid w:val="003121E3"/>
    <w:rsid w:val="00316DBD"/>
    <w:rsid w:val="00322D59"/>
    <w:rsid w:val="0032330E"/>
    <w:rsid w:val="0032351B"/>
    <w:rsid w:val="0034087C"/>
    <w:rsid w:val="0034686E"/>
    <w:rsid w:val="00351B70"/>
    <w:rsid w:val="003568A7"/>
    <w:rsid w:val="003615F4"/>
    <w:rsid w:val="0036546D"/>
    <w:rsid w:val="00366D24"/>
    <w:rsid w:val="003703EB"/>
    <w:rsid w:val="003804E1"/>
    <w:rsid w:val="00385811"/>
    <w:rsid w:val="003872D6"/>
    <w:rsid w:val="0038773C"/>
    <w:rsid w:val="0039683D"/>
    <w:rsid w:val="003A29F1"/>
    <w:rsid w:val="003A3129"/>
    <w:rsid w:val="003A6CA3"/>
    <w:rsid w:val="003A721B"/>
    <w:rsid w:val="003A7E08"/>
    <w:rsid w:val="003B1D9F"/>
    <w:rsid w:val="003B7AC4"/>
    <w:rsid w:val="003C0E2B"/>
    <w:rsid w:val="003C42E2"/>
    <w:rsid w:val="003D3227"/>
    <w:rsid w:val="003D34A8"/>
    <w:rsid w:val="003D6120"/>
    <w:rsid w:val="003E5E4F"/>
    <w:rsid w:val="003E6E0E"/>
    <w:rsid w:val="003E7B2D"/>
    <w:rsid w:val="003E7FFE"/>
    <w:rsid w:val="003F2033"/>
    <w:rsid w:val="003F7A7B"/>
    <w:rsid w:val="00401092"/>
    <w:rsid w:val="0040112E"/>
    <w:rsid w:val="004046E5"/>
    <w:rsid w:val="00411A55"/>
    <w:rsid w:val="00412AFD"/>
    <w:rsid w:val="00414A11"/>
    <w:rsid w:val="00416518"/>
    <w:rsid w:val="0044621E"/>
    <w:rsid w:val="00446B09"/>
    <w:rsid w:val="004478F4"/>
    <w:rsid w:val="00453582"/>
    <w:rsid w:val="00465FEA"/>
    <w:rsid w:val="00467A90"/>
    <w:rsid w:val="004845AE"/>
    <w:rsid w:val="00486963"/>
    <w:rsid w:val="004A4620"/>
    <w:rsid w:val="004A4FED"/>
    <w:rsid w:val="004A7EEC"/>
    <w:rsid w:val="004B090A"/>
    <w:rsid w:val="004B32E8"/>
    <w:rsid w:val="004C4C4A"/>
    <w:rsid w:val="004C76F8"/>
    <w:rsid w:val="004D030C"/>
    <w:rsid w:val="004D6A01"/>
    <w:rsid w:val="004D7D6B"/>
    <w:rsid w:val="004D7F27"/>
    <w:rsid w:val="004E16AE"/>
    <w:rsid w:val="004E1A76"/>
    <w:rsid w:val="004F7C3B"/>
    <w:rsid w:val="005178D6"/>
    <w:rsid w:val="005460A3"/>
    <w:rsid w:val="00567694"/>
    <w:rsid w:val="0057070D"/>
    <w:rsid w:val="00570C36"/>
    <w:rsid w:val="00577F37"/>
    <w:rsid w:val="0058129C"/>
    <w:rsid w:val="005837A7"/>
    <w:rsid w:val="00583E9F"/>
    <w:rsid w:val="0058690A"/>
    <w:rsid w:val="00587632"/>
    <w:rsid w:val="00591A5D"/>
    <w:rsid w:val="00592A07"/>
    <w:rsid w:val="005941B6"/>
    <w:rsid w:val="005A462E"/>
    <w:rsid w:val="005A6D2D"/>
    <w:rsid w:val="005B187F"/>
    <w:rsid w:val="005B3108"/>
    <w:rsid w:val="005B31C6"/>
    <w:rsid w:val="005C3456"/>
    <w:rsid w:val="005C71F3"/>
    <w:rsid w:val="005D3720"/>
    <w:rsid w:val="005E3041"/>
    <w:rsid w:val="005E64D4"/>
    <w:rsid w:val="005E7B4F"/>
    <w:rsid w:val="0060151C"/>
    <w:rsid w:val="00612B8C"/>
    <w:rsid w:val="006162AD"/>
    <w:rsid w:val="00626F53"/>
    <w:rsid w:val="00627236"/>
    <w:rsid w:val="00633E44"/>
    <w:rsid w:val="006342E9"/>
    <w:rsid w:val="006358A3"/>
    <w:rsid w:val="00642E99"/>
    <w:rsid w:val="006568AC"/>
    <w:rsid w:val="00656B99"/>
    <w:rsid w:val="00665861"/>
    <w:rsid w:val="00675B09"/>
    <w:rsid w:val="0068224B"/>
    <w:rsid w:val="006847DE"/>
    <w:rsid w:val="00691F99"/>
    <w:rsid w:val="006A00B8"/>
    <w:rsid w:val="006A12D3"/>
    <w:rsid w:val="006A5BF1"/>
    <w:rsid w:val="006A6992"/>
    <w:rsid w:val="006A7C7D"/>
    <w:rsid w:val="006C125E"/>
    <w:rsid w:val="006C49C5"/>
    <w:rsid w:val="006C572B"/>
    <w:rsid w:val="006D05C4"/>
    <w:rsid w:val="006D601F"/>
    <w:rsid w:val="006E1138"/>
    <w:rsid w:val="006E4E49"/>
    <w:rsid w:val="006E5B71"/>
    <w:rsid w:val="006F621E"/>
    <w:rsid w:val="006F7209"/>
    <w:rsid w:val="007035FE"/>
    <w:rsid w:val="0072095A"/>
    <w:rsid w:val="00730504"/>
    <w:rsid w:val="00731FB9"/>
    <w:rsid w:val="007320B7"/>
    <w:rsid w:val="00733AF2"/>
    <w:rsid w:val="00735317"/>
    <w:rsid w:val="007470ED"/>
    <w:rsid w:val="0075359D"/>
    <w:rsid w:val="0076256A"/>
    <w:rsid w:val="0077297D"/>
    <w:rsid w:val="00773B0B"/>
    <w:rsid w:val="0077771B"/>
    <w:rsid w:val="007805C7"/>
    <w:rsid w:val="007830A8"/>
    <w:rsid w:val="00792D77"/>
    <w:rsid w:val="0079366C"/>
    <w:rsid w:val="00794E40"/>
    <w:rsid w:val="007967B5"/>
    <w:rsid w:val="007A739F"/>
    <w:rsid w:val="007B2E07"/>
    <w:rsid w:val="007D7F93"/>
    <w:rsid w:val="007E3880"/>
    <w:rsid w:val="007E48BE"/>
    <w:rsid w:val="007E66F0"/>
    <w:rsid w:val="007F2913"/>
    <w:rsid w:val="007F40AA"/>
    <w:rsid w:val="00803D3A"/>
    <w:rsid w:val="00812D8D"/>
    <w:rsid w:val="008200F3"/>
    <w:rsid w:val="008209F6"/>
    <w:rsid w:val="00824692"/>
    <w:rsid w:val="00831F84"/>
    <w:rsid w:val="00832D86"/>
    <w:rsid w:val="0083449E"/>
    <w:rsid w:val="00841F21"/>
    <w:rsid w:val="008432D9"/>
    <w:rsid w:val="00845EC4"/>
    <w:rsid w:val="00850166"/>
    <w:rsid w:val="008651FE"/>
    <w:rsid w:val="00867246"/>
    <w:rsid w:val="00873FDE"/>
    <w:rsid w:val="008744AD"/>
    <w:rsid w:val="00885685"/>
    <w:rsid w:val="00890EB3"/>
    <w:rsid w:val="008A4358"/>
    <w:rsid w:val="008A50EA"/>
    <w:rsid w:val="008A6116"/>
    <w:rsid w:val="008A75DD"/>
    <w:rsid w:val="008B697C"/>
    <w:rsid w:val="008C0ACE"/>
    <w:rsid w:val="008D3A74"/>
    <w:rsid w:val="008D71E3"/>
    <w:rsid w:val="008E566C"/>
    <w:rsid w:val="008F6215"/>
    <w:rsid w:val="008F7946"/>
    <w:rsid w:val="0090039B"/>
    <w:rsid w:val="00902B01"/>
    <w:rsid w:val="009044F1"/>
    <w:rsid w:val="009048C9"/>
    <w:rsid w:val="009056F6"/>
    <w:rsid w:val="00912377"/>
    <w:rsid w:val="00920212"/>
    <w:rsid w:val="00923F8C"/>
    <w:rsid w:val="009308DE"/>
    <w:rsid w:val="00930E0C"/>
    <w:rsid w:val="00941491"/>
    <w:rsid w:val="009415EB"/>
    <w:rsid w:val="009436AD"/>
    <w:rsid w:val="0094409F"/>
    <w:rsid w:val="009520CF"/>
    <w:rsid w:val="00952C2D"/>
    <w:rsid w:val="00953693"/>
    <w:rsid w:val="009540D8"/>
    <w:rsid w:val="00955C20"/>
    <w:rsid w:val="00955ED4"/>
    <w:rsid w:val="0096505A"/>
    <w:rsid w:val="00967039"/>
    <w:rsid w:val="00967E5B"/>
    <w:rsid w:val="0097012E"/>
    <w:rsid w:val="0099258F"/>
    <w:rsid w:val="0099780F"/>
    <w:rsid w:val="009A6451"/>
    <w:rsid w:val="009A7528"/>
    <w:rsid w:val="009B4332"/>
    <w:rsid w:val="009B55C9"/>
    <w:rsid w:val="009C327C"/>
    <w:rsid w:val="009D3888"/>
    <w:rsid w:val="009E2896"/>
    <w:rsid w:val="009F1FD8"/>
    <w:rsid w:val="009F6FB8"/>
    <w:rsid w:val="00A036B4"/>
    <w:rsid w:val="00A21C40"/>
    <w:rsid w:val="00A229EB"/>
    <w:rsid w:val="00A264EA"/>
    <w:rsid w:val="00A32F26"/>
    <w:rsid w:val="00A33BF6"/>
    <w:rsid w:val="00A33CBD"/>
    <w:rsid w:val="00A40D05"/>
    <w:rsid w:val="00A40DE2"/>
    <w:rsid w:val="00A44F40"/>
    <w:rsid w:val="00A45980"/>
    <w:rsid w:val="00A46EC9"/>
    <w:rsid w:val="00A53F54"/>
    <w:rsid w:val="00A55D79"/>
    <w:rsid w:val="00A6623A"/>
    <w:rsid w:val="00A67452"/>
    <w:rsid w:val="00A71C6D"/>
    <w:rsid w:val="00A71CFF"/>
    <w:rsid w:val="00A71E52"/>
    <w:rsid w:val="00A80D40"/>
    <w:rsid w:val="00A845B6"/>
    <w:rsid w:val="00AB3E44"/>
    <w:rsid w:val="00AB6EFB"/>
    <w:rsid w:val="00AD5254"/>
    <w:rsid w:val="00AE0B17"/>
    <w:rsid w:val="00AE553E"/>
    <w:rsid w:val="00AE621A"/>
    <w:rsid w:val="00AE64C5"/>
    <w:rsid w:val="00AE70DE"/>
    <w:rsid w:val="00B00942"/>
    <w:rsid w:val="00B00D6D"/>
    <w:rsid w:val="00B108CF"/>
    <w:rsid w:val="00B11176"/>
    <w:rsid w:val="00B11E08"/>
    <w:rsid w:val="00B13E9A"/>
    <w:rsid w:val="00B153FD"/>
    <w:rsid w:val="00B174B6"/>
    <w:rsid w:val="00B2516B"/>
    <w:rsid w:val="00B32F5D"/>
    <w:rsid w:val="00B55BEA"/>
    <w:rsid w:val="00B57B80"/>
    <w:rsid w:val="00B60968"/>
    <w:rsid w:val="00B629BF"/>
    <w:rsid w:val="00B728DA"/>
    <w:rsid w:val="00B73027"/>
    <w:rsid w:val="00B74CC3"/>
    <w:rsid w:val="00B91275"/>
    <w:rsid w:val="00B96C06"/>
    <w:rsid w:val="00B979A4"/>
    <w:rsid w:val="00BB248C"/>
    <w:rsid w:val="00BC2D27"/>
    <w:rsid w:val="00BC7A43"/>
    <w:rsid w:val="00BC7BA9"/>
    <w:rsid w:val="00BE0840"/>
    <w:rsid w:val="00BE75A3"/>
    <w:rsid w:val="00BF6C01"/>
    <w:rsid w:val="00BF7B77"/>
    <w:rsid w:val="00C01410"/>
    <w:rsid w:val="00C04E81"/>
    <w:rsid w:val="00C05CB2"/>
    <w:rsid w:val="00C2378B"/>
    <w:rsid w:val="00C275B4"/>
    <w:rsid w:val="00C27E51"/>
    <w:rsid w:val="00C452D8"/>
    <w:rsid w:val="00C46AE8"/>
    <w:rsid w:val="00C5145D"/>
    <w:rsid w:val="00C53FC5"/>
    <w:rsid w:val="00C70D71"/>
    <w:rsid w:val="00C7141F"/>
    <w:rsid w:val="00C729B5"/>
    <w:rsid w:val="00C910AD"/>
    <w:rsid w:val="00C916B1"/>
    <w:rsid w:val="00CA0F34"/>
    <w:rsid w:val="00CA2A51"/>
    <w:rsid w:val="00CB4319"/>
    <w:rsid w:val="00CB46A5"/>
    <w:rsid w:val="00CB500E"/>
    <w:rsid w:val="00CB5205"/>
    <w:rsid w:val="00CB64B6"/>
    <w:rsid w:val="00CD7480"/>
    <w:rsid w:val="00CD7555"/>
    <w:rsid w:val="00CE12F9"/>
    <w:rsid w:val="00CE20B1"/>
    <w:rsid w:val="00CE3B44"/>
    <w:rsid w:val="00CE6955"/>
    <w:rsid w:val="00D01E37"/>
    <w:rsid w:val="00D10D29"/>
    <w:rsid w:val="00D13910"/>
    <w:rsid w:val="00D15F8F"/>
    <w:rsid w:val="00D16E29"/>
    <w:rsid w:val="00D23851"/>
    <w:rsid w:val="00D26B8A"/>
    <w:rsid w:val="00D26E16"/>
    <w:rsid w:val="00D34835"/>
    <w:rsid w:val="00D34959"/>
    <w:rsid w:val="00D52EF1"/>
    <w:rsid w:val="00D627D3"/>
    <w:rsid w:val="00D629BF"/>
    <w:rsid w:val="00D6626D"/>
    <w:rsid w:val="00D80642"/>
    <w:rsid w:val="00D81DD4"/>
    <w:rsid w:val="00DA13FF"/>
    <w:rsid w:val="00DB15BC"/>
    <w:rsid w:val="00DB37C9"/>
    <w:rsid w:val="00DB429D"/>
    <w:rsid w:val="00DB7C8A"/>
    <w:rsid w:val="00DD0603"/>
    <w:rsid w:val="00DD182C"/>
    <w:rsid w:val="00DD1F9E"/>
    <w:rsid w:val="00DD2AE3"/>
    <w:rsid w:val="00DD6E7B"/>
    <w:rsid w:val="00DE3628"/>
    <w:rsid w:val="00DE3D26"/>
    <w:rsid w:val="00DE665F"/>
    <w:rsid w:val="00DE78B7"/>
    <w:rsid w:val="00E0189B"/>
    <w:rsid w:val="00E06CBB"/>
    <w:rsid w:val="00E153C1"/>
    <w:rsid w:val="00E1591C"/>
    <w:rsid w:val="00E15FA2"/>
    <w:rsid w:val="00E174F7"/>
    <w:rsid w:val="00E27E46"/>
    <w:rsid w:val="00E3067C"/>
    <w:rsid w:val="00E31B64"/>
    <w:rsid w:val="00E33000"/>
    <w:rsid w:val="00E436C1"/>
    <w:rsid w:val="00E62C6D"/>
    <w:rsid w:val="00E710F7"/>
    <w:rsid w:val="00E72BDF"/>
    <w:rsid w:val="00E8072D"/>
    <w:rsid w:val="00E80778"/>
    <w:rsid w:val="00E92CD8"/>
    <w:rsid w:val="00E956CB"/>
    <w:rsid w:val="00E973F5"/>
    <w:rsid w:val="00EA2C84"/>
    <w:rsid w:val="00EA4D76"/>
    <w:rsid w:val="00EB0131"/>
    <w:rsid w:val="00EB0B0C"/>
    <w:rsid w:val="00EB1D21"/>
    <w:rsid w:val="00EB6EE1"/>
    <w:rsid w:val="00ED21B9"/>
    <w:rsid w:val="00EE54F9"/>
    <w:rsid w:val="00EF27C1"/>
    <w:rsid w:val="00EF3C61"/>
    <w:rsid w:val="00EF53B0"/>
    <w:rsid w:val="00EF7527"/>
    <w:rsid w:val="00EF77F8"/>
    <w:rsid w:val="00F1004B"/>
    <w:rsid w:val="00F10AC3"/>
    <w:rsid w:val="00F127C6"/>
    <w:rsid w:val="00F214E2"/>
    <w:rsid w:val="00F2348D"/>
    <w:rsid w:val="00F36300"/>
    <w:rsid w:val="00F36B95"/>
    <w:rsid w:val="00F37DC1"/>
    <w:rsid w:val="00F37E39"/>
    <w:rsid w:val="00F4277F"/>
    <w:rsid w:val="00F43D81"/>
    <w:rsid w:val="00F53DEF"/>
    <w:rsid w:val="00F56AD3"/>
    <w:rsid w:val="00F86778"/>
    <w:rsid w:val="00F93828"/>
    <w:rsid w:val="00F93FBF"/>
    <w:rsid w:val="00F95DD3"/>
    <w:rsid w:val="00FB5598"/>
    <w:rsid w:val="00FB6F58"/>
    <w:rsid w:val="00FC327F"/>
    <w:rsid w:val="00FC41C2"/>
    <w:rsid w:val="00FD53B7"/>
    <w:rsid w:val="00FD563A"/>
    <w:rsid w:val="00FE4C46"/>
    <w:rsid w:val="00FF3A23"/>
    <w:rsid w:val="00FF54BE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207BC-87D0-447C-AC84-FDB3AB1E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AB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No Spacing"/>
    <w:qFormat/>
    <w:rPr>
      <w:rFonts w:ascii="Times New Roman" w:eastAsia="Calibri" w:hAnsi="Times New Roman"/>
      <w:sz w:val="28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styleId="a8">
    <w:name w:val="Hyperlink"/>
    <w:basedOn w:val="a0"/>
    <w:uiPriority w:val="99"/>
    <w:unhideWhenUsed/>
    <w:rsid w:val="00B153F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B7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93A6DF421E2E483ADB6BDBFDAEFDB80885736EE4C0821231D1571C8A6FFC3918BF9EE2BB59358B7BF37C2F6933L0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regulation.kamgov.ru/projec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gulation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93A6DF421E2E483ADB6BDBFDAEFDB80885736EE4C0821231D1571C8A6FFC3918BF9EE2BB59358B7BF37C2F6933L0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Application%20Data\Microsoft\&#1064;&#1072;&#1073;&#1083;&#1086;&#1085;&#1099;\&#1055;&#1086;&#1089;&#1090;&#1072;&#1085;&#1086;&#1074;&#1083;&#1077;&#1085;&#1080;&#1077;%20&#1055;&#1088;&#1072;&#1074;&#1080;&#1090;&#1077;&#1083;&#1100;&#1089;&#1090;&#1074;&#1072;%20&#1050;&#1072;&#1084;&#1095;&#1072;&#1090;&#1089;&#1082;&#1086;&#1075;&#1086;%20&#1082;&#1088;&#1072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A5B7B-E2E1-4C12-B269-C78D2F53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 Камчатского края.dotx</Template>
  <TotalTime>1</TotalTime>
  <Pages>10</Pages>
  <Words>3513</Words>
  <Characters>20028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</dc:creator>
  <cp:keywords/>
  <dc:description/>
  <cp:lastModifiedBy>Гайчева Ольга Николаевна</cp:lastModifiedBy>
  <cp:revision>2</cp:revision>
  <cp:lastPrinted>2021-03-17T00:39:00Z</cp:lastPrinted>
  <dcterms:created xsi:type="dcterms:W3CDTF">2021-03-17T01:01:00Z</dcterms:created>
  <dcterms:modified xsi:type="dcterms:W3CDTF">2021-03-17T01:01:00Z</dcterms:modified>
</cp:coreProperties>
</file>