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B5E" w:rsidRDefault="00E83B5E" w:rsidP="00E83B5E">
      <w:pPr>
        <w:ind w:left="5387"/>
        <w:jc w:val="both"/>
      </w:pPr>
      <w:r w:rsidRPr="00BB3A50">
        <w:rPr>
          <w:sz w:val="20"/>
          <w:szCs w:val="20"/>
        </w:rPr>
        <w:t>Проект закона Камчатского края внесен Губернатор</w:t>
      </w:r>
      <w:r>
        <w:rPr>
          <w:sz w:val="20"/>
          <w:szCs w:val="20"/>
        </w:rPr>
        <w:t>ом</w:t>
      </w:r>
      <w:r w:rsidRPr="00BB3A50">
        <w:rPr>
          <w:sz w:val="20"/>
          <w:szCs w:val="20"/>
        </w:rPr>
        <w:t xml:space="preserve"> Камчатского края</w:t>
      </w:r>
    </w:p>
    <w:p w:rsidR="00E83B5E" w:rsidRDefault="00E83B5E" w:rsidP="00E83B5E">
      <w:pPr>
        <w:jc w:val="center"/>
        <w:rPr>
          <w:b/>
          <w:sz w:val="28"/>
          <w:szCs w:val="28"/>
        </w:rPr>
      </w:pPr>
      <w:r>
        <w:rPr>
          <w:noProof/>
        </w:rPr>
        <w:drawing>
          <wp:inline distT="0" distB="0" distL="0" distR="0">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E83B5E" w:rsidRPr="000E784E" w:rsidRDefault="00E83B5E" w:rsidP="00E83B5E">
      <w:pPr>
        <w:jc w:val="center"/>
        <w:rPr>
          <w:b/>
          <w:sz w:val="28"/>
          <w:szCs w:val="28"/>
        </w:rPr>
      </w:pPr>
    </w:p>
    <w:p w:rsidR="00E83B5E" w:rsidRPr="00691BC0" w:rsidRDefault="00E83B5E" w:rsidP="00E83B5E">
      <w:pPr>
        <w:jc w:val="center"/>
        <w:rPr>
          <w:b/>
          <w:sz w:val="28"/>
          <w:szCs w:val="28"/>
        </w:rPr>
      </w:pPr>
      <w:r w:rsidRPr="00691BC0">
        <w:rPr>
          <w:b/>
          <w:sz w:val="28"/>
          <w:szCs w:val="28"/>
        </w:rPr>
        <w:t xml:space="preserve">Закон </w:t>
      </w:r>
    </w:p>
    <w:p w:rsidR="00E83B5E" w:rsidRPr="00691BC0" w:rsidRDefault="00E83B5E" w:rsidP="00E83B5E">
      <w:pPr>
        <w:jc w:val="center"/>
        <w:rPr>
          <w:b/>
          <w:sz w:val="28"/>
          <w:szCs w:val="28"/>
        </w:rPr>
      </w:pPr>
      <w:r w:rsidRPr="00691BC0">
        <w:rPr>
          <w:b/>
          <w:sz w:val="28"/>
          <w:szCs w:val="28"/>
        </w:rPr>
        <w:t>Камчатского края</w:t>
      </w:r>
    </w:p>
    <w:p w:rsidR="00E83B5E" w:rsidRPr="00691BC0" w:rsidRDefault="00E83B5E" w:rsidP="00E83B5E">
      <w:pPr>
        <w:jc w:val="center"/>
        <w:rPr>
          <w:b/>
          <w:sz w:val="28"/>
          <w:szCs w:val="28"/>
        </w:rPr>
      </w:pPr>
    </w:p>
    <w:p w:rsidR="00E83B5E" w:rsidRPr="00D94906" w:rsidRDefault="00E83B5E" w:rsidP="00E83B5E">
      <w:pPr>
        <w:jc w:val="center"/>
        <w:rPr>
          <w:b/>
          <w:iCs/>
          <w:sz w:val="28"/>
          <w:szCs w:val="28"/>
        </w:rPr>
      </w:pPr>
      <w:r>
        <w:rPr>
          <w:b/>
          <w:sz w:val="28"/>
          <w:szCs w:val="28"/>
        </w:rPr>
        <w:t xml:space="preserve">Об особенностях регулирования отдельных вопросов, связанных с представлением уведомлений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в период с 1 января по 30 июня 2021 года и о </w:t>
      </w:r>
      <w:r w:rsidRPr="00D94906">
        <w:rPr>
          <w:b/>
          <w:sz w:val="28"/>
          <w:szCs w:val="28"/>
        </w:rPr>
        <w:t xml:space="preserve">внесении изменений в </w:t>
      </w:r>
      <w:r>
        <w:rPr>
          <w:b/>
          <w:sz w:val="28"/>
          <w:szCs w:val="28"/>
        </w:rPr>
        <w:t xml:space="preserve">Закон Камчатского края </w:t>
      </w:r>
      <w:r w:rsidRPr="00075791">
        <w:rPr>
          <w:b/>
          <w:sz w:val="28"/>
          <w:szCs w:val="28"/>
        </w:rPr>
        <w:t>"О проверке достоверности и полноты сведений, представляемых гражданами, претендующими на замещение государственных должностей Камчатского края, иных должностей, а также соблюдения лицами, замещающими государственные должности Камчатского края, иные должности, установленных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Российской Федерации о противодействии коррупции"</w:t>
      </w:r>
      <w:r>
        <w:rPr>
          <w:b/>
          <w:sz w:val="28"/>
          <w:szCs w:val="28"/>
        </w:rPr>
        <w:t xml:space="preserve"> </w:t>
      </w:r>
      <w:r w:rsidRPr="00D94906">
        <w:rPr>
          <w:b/>
          <w:sz w:val="28"/>
          <w:szCs w:val="28"/>
        </w:rPr>
        <w:t xml:space="preserve"> </w:t>
      </w:r>
    </w:p>
    <w:p w:rsidR="00E83B5E" w:rsidRPr="00D94906" w:rsidRDefault="00E83B5E" w:rsidP="00E83B5E">
      <w:pPr>
        <w:tabs>
          <w:tab w:val="left" w:pos="7088"/>
        </w:tabs>
        <w:jc w:val="center"/>
        <w:rPr>
          <w:b/>
          <w:iCs/>
          <w:sz w:val="28"/>
          <w:szCs w:val="28"/>
        </w:rPr>
      </w:pPr>
    </w:p>
    <w:p w:rsidR="00E83B5E" w:rsidRPr="00FC2359" w:rsidRDefault="00E83B5E" w:rsidP="00E83B5E">
      <w:pPr>
        <w:jc w:val="center"/>
        <w:rPr>
          <w:i/>
        </w:rPr>
      </w:pPr>
      <w:r w:rsidRPr="00FC2359">
        <w:rPr>
          <w:i/>
        </w:rPr>
        <w:t>Принят Законодательным Собранием Камчатского края</w:t>
      </w:r>
    </w:p>
    <w:p w:rsidR="00E83B5E" w:rsidRPr="00FC2359" w:rsidRDefault="00E83B5E" w:rsidP="00E83B5E">
      <w:pPr>
        <w:jc w:val="center"/>
        <w:rPr>
          <w:i/>
        </w:rPr>
      </w:pPr>
      <w:r w:rsidRPr="00FC2359">
        <w:rPr>
          <w:i/>
        </w:rPr>
        <w:t>"___"_____</w:t>
      </w:r>
      <w:r>
        <w:rPr>
          <w:i/>
        </w:rPr>
        <w:t>_________ 202</w:t>
      </w:r>
      <w:r w:rsidR="00503F08">
        <w:rPr>
          <w:i/>
        </w:rPr>
        <w:t>1</w:t>
      </w:r>
      <w:r w:rsidRPr="00FC2359">
        <w:rPr>
          <w:i/>
        </w:rPr>
        <w:t xml:space="preserve"> года</w:t>
      </w:r>
    </w:p>
    <w:p w:rsidR="00E83B5E" w:rsidRPr="00691BC0" w:rsidRDefault="00E83B5E" w:rsidP="00E83B5E">
      <w:pPr>
        <w:ind w:firstLine="709"/>
        <w:jc w:val="center"/>
        <w:rPr>
          <w:i/>
          <w:sz w:val="28"/>
          <w:szCs w:val="28"/>
        </w:rPr>
      </w:pPr>
    </w:p>
    <w:p w:rsidR="00E83B5E" w:rsidRDefault="00E83B5E" w:rsidP="00E83B5E">
      <w:pPr>
        <w:ind w:firstLine="709"/>
        <w:jc w:val="both"/>
        <w:rPr>
          <w:b/>
          <w:sz w:val="28"/>
          <w:szCs w:val="28"/>
        </w:rPr>
      </w:pPr>
      <w:r w:rsidRPr="00691BC0">
        <w:rPr>
          <w:b/>
          <w:sz w:val="28"/>
          <w:szCs w:val="28"/>
        </w:rPr>
        <w:t>Статья 1</w:t>
      </w:r>
    </w:p>
    <w:p w:rsidR="00E83B5E" w:rsidRDefault="00E83B5E" w:rsidP="00E83B5E">
      <w:pPr>
        <w:autoSpaceDE w:val="0"/>
        <w:autoSpaceDN w:val="0"/>
        <w:adjustRightInd w:val="0"/>
        <w:ind w:firstLine="709"/>
        <w:jc w:val="both"/>
        <w:rPr>
          <w:sz w:val="28"/>
          <w:szCs w:val="28"/>
        </w:rPr>
      </w:pPr>
      <w:r>
        <w:rPr>
          <w:sz w:val="28"/>
          <w:szCs w:val="28"/>
        </w:rPr>
        <w:t>Настоящим Законом регулируются правоотношения, связанные с представлением уведомлений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в период с 1 января по 30 июня 2021 года включительно.</w:t>
      </w:r>
    </w:p>
    <w:p w:rsidR="000910DF" w:rsidRDefault="000910DF" w:rsidP="00E83B5E">
      <w:pPr>
        <w:autoSpaceDE w:val="0"/>
        <w:autoSpaceDN w:val="0"/>
        <w:adjustRightInd w:val="0"/>
        <w:ind w:firstLine="709"/>
        <w:jc w:val="both"/>
        <w:rPr>
          <w:sz w:val="28"/>
          <w:szCs w:val="28"/>
        </w:rPr>
      </w:pPr>
    </w:p>
    <w:p w:rsidR="00E83B5E" w:rsidRPr="00F030BA" w:rsidRDefault="00E83B5E" w:rsidP="00E83B5E">
      <w:pPr>
        <w:pStyle w:val="a3"/>
        <w:autoSpaceDE w:val="0"/>
        <w:autoSpaceDN w:val="0"/>
        <w:adjustRightInd w:val="0"/>
        <w:spacing w:after="0" w:line="240" w:lineRule="auto"/>
        <w:ind w:left="0" w:firstLine="709"/>
        <w:contextualSpacing w:val="0"/>
        <w:jc w:val="both"/>
        <w:rPr>
          <w:rFonts w:ascii="Times New Roman" w:hAnsi="Times New Roman"/>
          <w:b/>
          <w:sz w:val="28"/>
          <w:szCs w:val="28"/>
        </w:rPr>
      </w:pPr>
      <w:r w:rsidRPr="00F030BA">
        <w:rPr>
          <w:rFonts w:ascii="Times New Roman" w:hAnsi="Times New Roman"/>
          <w:b/>
          <w:sz w:val="28"/>
          <w:szCs w:val="28"/>
        </w:rPr>
        <w:t>Статья 2</w:t>
      </w:r>
    </w:p>
    <w:p w:rsidR="00E83B5E" w:rsidRDefault="00E83B5E" w:rsidP="00E83B5E">
      <w:pPr>
        <w:autoSpaceDE w:val="0"/>
        <w:autoSpaceDN w:val="0"/>
        <w:adjustRightInd w:val="0"/>
        <w:ind w:firstLine="709"/>
        <w:jc w:val="both"/>
        <w:rPr>
          <w:sz w:val="28"/>
          <w:szCs w:val="28"/>
        </w:rPr>
      </w:pPr>
      <w:r w:rsidRPr="00163283">
        <w:rPr>
          <w:sz w:val="28"/>
          <w:szCs w:val="28"/>
        </w:rPr>
        <w:t>1.</w:t>
      </w:r>
      <w:r w:rsidR="00503F08">
        <w:rPr>
          <w:sz w:val="28"/>
          <w:szCs w:val="28"/>
        </w:rPr>
        <w:t xml:space="preserve"> Установить, что в период с </w:t>
      </w:r>
      <w:r>
        <w:rPr>
          <w:sz w:val="28"/>
          <w:szCs w:val="28"/>
        </w:rPr>
        <w:t>1 января по 30 июня 2021 года включительно вместе со сведениями, представляемыми по форме справки, утвержденной Указом Президента Российской Федерации от 23</w:t>
      </w:r>
      <w:r w:rsidR="000910DF">
        <w:rPr>
          <w:sz w:val="28"/>
          <w:szCs w:val="28"/>
        </w:rPr>
        <w:t>.06.</w:t>
      </w:r>
      <w:r>
        <w:rPr>
          <w:sz w:val="28"/>
          <w:szCs w:val="28"/>
        </w:rPr>
        <w:t>2014</w:t>
      </w:r>
      <w:r w:rsidR="000910DF">
        <w:rPr>
          <w:sz w:val="28"/>
          <w:szCs w:val="28"/>
        </w:rPr>
        <w:t xml:space="preserve"> </w:t>
      </w:r>
      <w:r>
        <w:rPr>
          <w:sz w:val="28"/>
          <w:szCs w:val="28"/>
        </w:rPr>
        <w:t>№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представляют уведомление о принадлежащем им, их супругам и несовершеннолетним детям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(при их наличии) (далее – уведомление) по форме, утвержденной Указом Президента Российской Федерации от 10</w:t>
      </w:r>
      <w:r w:rsidR="000910DF">
        <w:rPr>
          <w:sz w:val="28"/>
          <w:szCs w:val="28"/>
        </w:rPr>
        <w:t>.12.</w:t>
      </w:r>
      <w:r>
        <w:rPr>
          <w:sz w:val="28"/>
          <w:szCs w:val="28"/>
        </w:rPr>
        <w:t xml:space="preserve">2020 № 778 </w:t>
      </w:r>
      <w:r>
        <w:rPr>
          <w:sz w:val="28"/>
          <w:szCs w:val="28"/>
        </w:rPr>
        <w:lastRenderedPageBreak/>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в порядке, предусмотренном для представления справок:</w:t>
      </w:r>
    </w:p>
    <w:p w:rsidR="00E83B5E" w:rsidRDefault="00E83B5E" w:rsidP="00E83B5E">
      <w:pPr>
        <w:numPr>
          <w:ilvl w:val="0"/>
          <w:numId w:val="1"/>
        </w:numPr>
        <w:autoSpaceDE w:val="0"/>
        <w:autoSpaceDN w:val="0"/>
        <w:adjustRightInd w:val="0"/>
        <w:ind w:left="0" w:firstLine="709"/>
        <w:jc w:val="both"/>
        <w:rPr>
          <w:sz w:val="28"/>
          <w:szCs w:val="28"/>
        </w:rPr>
      </w:pPr>
      <w:r>
        <w:rPr>
          <w:sz w:val="28"/>
          <w:szCs w:val="28"/>
        </w:rPr>
        <w:t>граждане, претендующие на замещение государственн</w:t>
      </w:r>
      <w:r w:rsidR="00C65367">
        <w:rPr>
          <w:sz w:val="28"/>
          <w:szCs w:val="28"/>
        </w:rPr>
        <w:t>ых</w:t>
      </w:r>
      <w:r>
        <w:rPr>
          <w:sz w:val="28"/>
          <w:szCs w:val="28"/>
        </w:rPr>
        <w:t xml:space="preserve"> должност</w:t>
      </w:r>
      <w:r w:rsidR="00C65367">
        <w:rPr>
          <w:sz w:val="28"/>
          <w:szCs w:val="28"/>
        </w:rPr>
        <w:t>ей</w:t>
      </w:r>
      <w:r>
        <w:rPr>
          <w:sz w:val="28"/>
          <w:szCs w:val="28"/>
        </w:rPr>
        <w:t xml:space="preserve"> Камчатского края;</w:t>
      </w:r>
    </w:p>
    <w:p w:rsidR="00E83B5E" w:rsidRDefault="00E83B5E" w:rsidP="00E83B5E">
      <w:pPr>
        <w:numPr>
          <w:ilvl w:val="0"/>
          <w:numId w:val="1"/>
        </w:numPr>
        <w:autoSpaceDE w:val="0"/>
        <w:autoSpaceDN w:val="0"/>
        <w:adjustRightInd w:val="0"/>
        <w:ind w:left="0" w:firstLine="709"/>
        <w:jc w:val="both"/>
        <w:rPr>
          <w:sz w:val="28"/>
          <w:szCs w:val="28"/>
        </w:rPr>
      </w:pPr>
      <w:r>
        <w:rPr>
          <w:sz w:val="28"/>
          <w:szCs w:val="28"/>
        </w:rPr>
        <w:t>граждане, претендующие на замещение должностей государственной гражданской службы Камчатского края;</w:t>
      </w:r>
    </w:p>
    <w:p w:rsidR="00E83B5E" w:rsidRDefault="00E83B5E" w:rsidP="00E83B5E">
      <w:pPr>
        <w:numPr>
          <w:ilvl w:val="0"/>
          <w:numId w:val="1"/>
        </w:numPr>
        <w:autoSpaceDE w:val="0"/>
        <w:autoSpaceDN w:val="0"/>
        <w:adjustRightInd w:val="0"/>
        <w:ind w:left="0" w:firstLine="709"/>
        <w:jc w:val="both"/>
        <w:rPr>
          <w:sz w:val="28"/>
          <w:szCs w:val="28"/>
        </w:rPr>
      </w:pPr>
      <w:r>
        <w:rPr>
          <w:sz w:val="28"/>
          <w:szCs w:val="28"/>
        </w:rPr>
        <w:t>государственные гражданские служащие Камчатского края, замещающие должности государственной гражданской службы Камчатского края, не предусмотренные перечнями должностей государственной гражданской службы Камчатского края, при замещении которых государственные гражданские служащие Камчатского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перечни должностей государственной гражданской службы Камчатского края) и претендующие на замещение должностей государственной гражданской службы Камчатского края, предусмотренные перечнями должностей государственной гражданской службы Камчатского края;</w:t>
      </w:r>
    </w:p>
    <w:p w:rsidR="00E83B5E" w:rsidRDefault="00E83B5E" w:rsidP="00E83B5E">
      <w:pPr>
        <w:numPr>
          <w:ilvl w:val="0"/>
          <w:numId w:val="1"/>
        </w:numPr>
        <w:autoSpaceDE w:val="0"/>
        <w:autoSpaceDN w:val="0"/>
        <w:adjustRightInd w:val="0"/>
        <w:ind w:left="0" w:firstLine="709"/>
        <w:jc w:val="both"/>
        <w:rPr>
          <w:sz w:val="28"/>
          <w:szCs w:val="28"/>
        </w:rPr>
      </w:pPr>
      <w:r>
        <w:rPr>
          <w:sz w:val="28"/>
          <w:szCs w:val="28"/>
        </w:rPr>
        <w:t xml:space="preserve">граждане, претендующие на замещение </w:t>
      </w:r>
      <w:r w:rsidR="00A316AC">
        <w:rPr>
          <w:sz w:val="28"/>
          <w:szCs w:val="28"/>
        </w:rPr>
        <w:t>муниципальн</w:t>
      </w:r>
      <w:r w:rsidR="00C65367">
        <w:rPr>
          <w:sz w:val="28"/>
          <w:szCs w:val="28"/>
        </w:rPr>
        <w:t>ых</w:t>
      </w:r>
      <w:r w:rsidR="00A316AC">
        <w:rPr>
          <w:sz w:val="28"/>
          <w:szCs w:val="28"/>
        </w:rPr>
        <w:t xml:space="preserve"> должност</w:t>
      </w:r>
      <w:r w:rsidR="00C65367">
        <w:rPr>
          <w:sz w:val="28"/>
          <w:szCs w:val="28"/>
        </w:rPr>
        <w:t>ей в Камчатском крае</w:t>
      </w:r>
      <w:r w:rsidR="00A316AC">
        <w:rPr>
          <w:sz w:val="28"/>
          <w:szCs w:val="28"/>
        </w:rPr>
        <w:t>, за исключением кандидатов в депутаты представительных органов местного самоуправления</w:t>
      </w:r>
      <w:r w:rsidR="00C65367">
        <w:rPr>
          <w:sz w:val="28"/>
          <w:szCs w:val="28"/>
        </w:rPr>
        <w:t xml:space="preserve"> муниципальных образований в Камчатском крае</w:t>
      </w:r>
      <w:r w:rsidR="00A316AC">
        <w:rPr>
          <w:sz w:val="28"/>
          <w:szCs w:val="28"/>
        </w:rPr>
        <w:t xml:space="preserve">, в случае, если иное не предусмотрено федеральным законом, </w:t>
      </w:r>
      <w:r>
        <w:rPr>
          <w:sz w:val="28"/>
          <w:szCs w:val="28"/>
        </w:rPr>
        <w:t>должност</w:t>
      </w:r>
      <w:r w:rsidR="00EC2E37">
        <w:rPr>
          <w:sz w:val="28"/>
          <w:szCs w:val="28"/>
        </w:rPr>
        <w:t>ей</w:t>
      </w:r>
      <w:r>
        <w:rPr>
          <w:sz w:val="28"/>
          <w:szCs w:val="28"/>
        </w:rPr>
        <w:t xml:space="preserve"> глав местн</w:t>
      </w:r>
      <w:r w:rsidR="00EC2E37">
        <w:rPr>
          <w:sz w:val="28"/>
          <w:szCs w:val="28"/>
        </w:rPr>
        <w:t>ых</w:t>
      </w:r>
      <w:r>
        <w:rPr>
          <w:sz w:val="28"/>
          <w:szCs w:val="28"/>
        </w:rPr>
        <w:t xml:space="preserve"> администраци</w:t>
      </w:r>
      <w:r w:rsidR="00EC2E37">
        <w:rPr>
          <w:sz w:val="28"/>
          <w:szCs w:val="28"/>
        </w:rPr>
        <w:t>й</w:t>
      </w:r>
      <w:r w:rsidR="00C65367">
        <w:rPr>
          <w:sz w:val="28"/>
          <w:szCs w:val="28"/>
        </w:rPr>
        <w:t xml:space="preserve"> муниципальных образований в Камчатском крае</w:t>
      </w:r>
      <w:r>
        <w:rPr>
          <w:sz w:val="28"/>
          <w:szCs w:val="28"/>
        </w:rPr>
        <w:t xml:space="preserve"> по контракту;</w:t>
      </w:r>
    </w:p>
    <w:p w:rsidR="00E83B5E" w:rsidRDefault="00E83B5E" w:rsidP="00E83B5E">
      <w:pPr>
        <w:numPr>
          <w:ilvl w:val="0"/>
          <w:numId w:val="1"/>
        </w:numPr>
        <w:autoSpaceDE w:val="0"/>
        <w:autoSpaceDN w:val="0"/>
        <w:adjustRightInd w:val="0"/>
        <w:ind w:left="0" w:firstLine="709"/>
        <w:jc w:val="both"/>
        <w:rPr>
          <w:sz w:val="28"/>
          <w:szCs w:val="28"/>
        </w:rPr>
      </w:pPr>
      <w:r w:rsidRPr="006838E7">
        <w:rPr>
          <w:sz w:val="28"/>
          <w:szCs w:val="28"/>
        </w:rPr>
        <w:t xml:space="preserve">граждане, претендующие на замещение должностей муниципальной службы в Камчатском крае, </w:t>
      </w:r>
      <w:r>
        <w:rPr>
          <w:sz w:val="28"/>
          <w:szCs w:val="28"/>
        </w:rPr>
        <w:t>включенные в</w:t>
      </w:r>
      <w:r w:rsidRPr="006838E7">
        <w:rPr>
          <w:sz w:val="28"/>
          <w:szCs w:val="28"/>
        </w:rPr>
        <w:t xml:space="preserve"> перечн</w:t>
      </w:r>
      <w:r>
        <w:rPr>
          <w:sz w:val="28"/>
          <w:szCs w:val="28"/>
        </w:rPr>
        <w:t>и</w:t>
      </w:r>
      <w:r w:rsidRPr="006838E7">
        <w:rPr>
          <w:sz w:val="28"/>
          <w:szCs w:val="28"/>
        </w:rPr>
        <w:t xml:space="preserve"> должностей муниципальной службы в Камчатском крае, </w:t>
      </w:r>
      <w:r>
        <w:rPr>
          <w:sz w:val="28"/>
          <w:szCs w:val="28"/>
        </w:rPr>
        <w:t xml:space="preserve">при назначении на которые граждане и при замещении которых муниципальные служащие в Камчатском крае обязаны представлять представителю нанимателя (работодателю) сведения </w:t>
      </w:r>
      <w:r w:rsidR="00A316AC">
        <w:rPr>
          <w:sz w:val="28"/>
          <w:szCs w:val="28"/>
        </w:rPr>
        <w:t xml:space="preserve">о </w:t>
      </w:r>
      <w:r>
        <w:rPr>
          <w:sz w:val="28"/>
          <w:szCs w:val="28"/>
        </w:rPr>
        <w:t xml:space="preserve">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6838E7">
        <w:rPr>
          <w:sz w:val="28"/>
          <w:szCs w:val="28"/>
        </w:rPr>
        <w:t>у</w:t>
      </w:r>
      <w:r w:rsidR="005E70F7">
        <w:rPr>
          <w:sz w:val="28"/>
          <w:szCs w:val="28"/>
        </w:rPr>
        <w:t xml:space="preserve">твержденные </w:t>
      </w:r>
      <w:r w:rsidRPr="006838E7">
        <w:rPr>
          <w:sz w:val="28"/>
          <w:szCs w:val="28"/>
        </w:rPr>
        <w:t>нормативным</w:t>
      </w:r>
      <w:r w:rsidR="005E70F7">
        <w:rPr>
          <w:sz w:val="28"/>
          <w:szCs w:val="28"/>
        </w:rPr>
        <w:t>и</w:t>
      </w:r>
      <w:r w:rsidRPr="006838E7">
        <w:rPr>
          <w:sz w:val="28"/>
          <w:szCs w:val="28"/>
        </w:rPr>
        <w:t xml:space="preserve"> правовым</w:t>
      </w:r>
      <w:r w:rsidR="005E70F7">
        <w:rPr>
          <w:sz w:val="28"/>
          <w:szCs w:val="28"/>
        </w:rPr>
        <w:t>и</w:t>
      </w:r>
      <w:r>
        <w:rPr>
          <w:sz w:val="28"/>
          <w:szCs w:val="28"/>
        </w:rPr>
        <w:t xml:space="preserve"> акт</w:t>
      </w:r>
      <w:r w:rsidR="005E70F7">
        <w:rPr>
          <w:sz w:val="28"/>
          <w:szCs w:val="28"/>
        </w:rPr>
        <w:t>ами органов</w:t>
      </w:r>
      <w:r w:rsidRPr="006838E7">
        <w:rPr>
          <w:sz w:val="28"/>
          <w:szCs w:val="28"/>
        </w:rPr>
        <w:t xml:space="preserve"> местного самоуправления муниципальн</w:t>
      </w:r>
      <w:r w:rsidR="005E70F7">
        <w:rPr>
          <w:sz w:val="28"/>
          <w:szCs w:val="28"/>
        </w:rPr>
        <w:t>ых</w:t>
      </w:r>
      <w:r w:rsidRPr="006838E7">
        <w:rPr>
          <w:sz w:val="28"/>
          <w:szCs w:val="28"/>
        </w:rPr>
        <w:t xml:space="preserve"> образовани</w:t>
      </w:r>
      <w:r w:rsidR="005E70F7">
        <w:rPr>
          <w:sz w:val="28"/>
          <w:szCs w:val="28"/>
        </w:rPr>
        <w:t>й</w:t>
      </w:r>
      <w:r w:rsidRPr="006838E7">
        <w:rPr>
          <w:sz w:val="28"/>
          <w:szCs w:val="28"/>
        </w:rPr>
        <w:t xml:space="preserve"> в Камчатском крае </w:t>
      </w:r>
      <w:r>
        <w:rPr>
          <w:sz w:val="28"/>
          <w:szCs w:val="28"/>
        </w:rPr>
        <w:t xml:space="preserve">(далее – перечни </w:t>
      </w:r>
      <w:r w:rsidRPr="006838E7">
        <w:rPr>
          <w:sz w:val="28"/>
          <w:szCs w:val="28"/>
        </w:rPr>
        <w:t>должностей муниципальной службы в Камчатском крае</w:t>
      </w:r>
      <w:r>
        <w:rPr>
          <w:sz w:val="28"/>
          <w:szCs w:val="28"/>
        </w:rPr>
        <w:t>);</w:t>
      </w:r>
    </w:p>
    <w:p w:rsidR="00E83B5E" w:rsidRDefault="00E83B5E" w:rsidP="00E83B5E">
      <w:pPr>
        <w:numPr>
          <w:ilvl w:val="0"/>
          <w:numId w:val="1"/>
        </w:numPr>
        <w:autoSpaceDE w:val="0"/>
        <w:autoSpaceDN w:val="0"/>
        <w:adjustRightInd w:val="0"/>
        <w:ind w:left="0" w:firstLine="709"/>
        <w:jc w:val="both"/>
        <w:rPr>
          <w:sz w:val="28"/>
          <w:szCs w:val="28"/>
        </w:rPr>
      </w:pPr>
      <w:r w:rsidRPr="00B44FA1">
        <w:rPr>
          <w:sz w:val="28"/>
          <w:szCs w:val="28"/>
        </w:rPr>
        <w:t xml:space="preserve">муниципальные служащие в Камчатском крае, замещающие должности муниципальной службы в Камчатском крае, не предусмотренные </w:t>
      </w:r>
      <w:r>
        <w:rPr>
          <w:sz w:val="28"/>
          <w:szCs w:val="28"/>
        </w:rPr>
        <w:t xml:space="preserve">перечнями </w:t>
      </w:r>
      <w:r w:rsidRPr="006838E7">
        <w:rPr>
          <w:sz w:val="28"/>
          <w:szCs w:val="28"/>
        </w:rPr>
        <w:t>должностей муниципальной службы в Камчатском крае</w:t>
      </w:r>
      <w:r w:rsidRPr="00B44FA1">
        <w:rPr>
          <w:sz w:val="28"/>
          <w:szCs w:val="28"/>
        </w:rPr>
        <w:t xml:space="preserve"> и претендующие на замещение должностей муниципальной службы в Камчатском крае, предусмотренные </w:t>
      </w:r>
      <w:r>
        <w:rPr>
          <w:sz w:val="28"/>
          <w:szCs w:val="28"/>
        </w:rPr>
        <w:t xml:space="preserve">перечнем </w:t>
      </w:r>
      <w:r w:rsidRPr="006838E7">
        <w:rPr>
          <w:sz w:val="28"/>
          <w:szCs w:val="28"/>
        </w:rPr>
        <w:t>должностей муниципальной службы в Камчатском крае</w:t>
      </w:r>
      <w:r w:rsidRPr="00B44FA1">
        <w:rPr>
          <w:sz w:val="28"/>
          <w:szCs w:val="28"/>
        </w:rPr>
        <w:t>.</w:t>
      </w:r>
    </w:p>
    <w:p w:rsidR="00E83B5E" w:rsidRDefault="00E83B5E" w:rsidP="00E83B5E">
      <w:pPr>
        <w:ind w:firstLine="709"/>
        <w:jc w:val="both"/>
        <w:rPr>
          <w:sz w:val="28"/>
          <w:szCs w:val="28"/>
        </w:rPr>
      </w:pPr>
      <w:r>
        <w:rPr>
          <w:sz w:val="28"/>
          <w:szCs w:val="28"/>
        </w:rPr>
        <w:t xml:space="preserve">2. </w:t>
      </w:r>
      <w:r w:rsidRPr="008A5A3E">
        <w:rPr>
          <w:sz w:val="28"/>
          <w:szCs w:val="28"/>
        </w:rPr>
        <w:t>Уведомление</w:t>
      </w:r>
      <w:r>
        <w:rPr>
          <w:sz w:val="28"/>
          <w:szCs w:val="28"/>
        </w:rPr>
        <w:t xml:space="preserve"> представляется по состоянию на первое число месяца, предшествующего месяцу подачи документов для замещения соответствующей должности. </w:t>
      </w:r>
    </w:p>
    <w:p w:rsidR="000910DF" w:rsidRDefault="00E83B5E" w:rsidP="00E83B5E">
      <w:pPr>
        <w:ind w:firstLine="709"/>
        <w:jc w:val="both"/>
        <w:rPr>
          <w:sz w:val="28"/>
          <w:szCs w:val="28"/>
        </w:rPr>
      </w:pPr>
      <w:r w:rsidRPr="00163283">
        <w:rPr>
          <w:sz w:val="28"/>
          <w:szCs w:val="28"/>
        </w:rPr>
        <w:t xml:space="preserve"> 3.</w:t>
      </w:r>
      <w:r>
        <w:rPr>
          <w:b/>
          <w:sz w:val="28"/>
          <w:szCs w:val="28"/>
        </w:rPr>
        <w:t xml:space="preserve"> </w:t>
      </w:r>
      <w:r w:rsidRPr="008A5A3E">
        <w:rPr>
          <w:sz w:val="28"/>
          <w:szCs w:val="28"/>
        </w:rPr>
        <w:t>В случае, если</w:t>
      </w:r>
      <w:r>
        <w:rPr>
          <w:sz w:val="28"/>
          <w:szCs w:val="28"/>
        </w:rPr>
        <w:t xml:space="preserve"> гражданин или кандидат на должность, предусмотренную перечнем должностей государственной гражданской службы Камчатского края или перечнем </w:t>
      </w:r>
      <w:r w:rsidRPr="006838E7">
        <w:rPr>
          <w:sz w:val="28"/>
          <w:szCs w:val="28"/>
        </w:rPr>
        <w:t>должностей муниципальной службы в Камчатском крае</w:t>
      </w:r>
      <w:r>
        <w:rPr>
          <w:sz w:val="28"/>
          <w:szCs w:val="28"/>
        </w:rPr>
        <w:t xml:space="preserve"> не были назначены (избраны) на соответствующую должность, уведомление возвращается указанным лицам по их письменному заявлению вместе с другими документами. </w:t>
      </w:r>
    </w:p>
    <w:p w:rsidR="00E83B5E" w:rsidRPr="008A5A3E" w:rsidRDefault="00E83B5E" w:rsidP="00E83B5E">
      <w:pPr>
        <w:ind w:firstLine="709"/>
        <w:jc w:val="both"/>
        <w:rPr>
          <w:sz w:val="28"/>
          <w:szCs w:val="28"/>
        </w:rPr>
      </w:pPr>
      <w:r>
        <w:rPr>
          <w:sz w:val="28"/>
          <w:szCs w:val="28"/>
        </w:rPr>
        <w:t xml:space="preserve">  </w:t>
      </w:r>
    </w:p>
    <w:p w:rsidR="00E83B5E" w:rsidRDefault="00E83B5E" w:rsidP="00E83B5E">
      <w:pPr>
        <w:ind w:firstLine="709"/>
        <w:jc w:val="both"/>
        <w:rPr>
          <w:b/>
          <w:sz w:val="28"/>
          <w:szCs w:val="28"/>
        </w:rPr>
      </w:pPr>
      <w:r>
        <w:rPr>
          <w:b/>
          <w:sz w:val="28"/>
          <w:szCs w:val="28"/>
        </w:rPr>
        <w:t>Статья 3</w:t>
      </w:r>
    </w:p>
    <w:p w:rsidR="00E83B5E" w:rsidRDefault="00E83B5E" w:rsidP="00E83B5E">
      <w:pPr>
        <w:autoSpaceDE w:val="0"/>
        <w:autoSpaceDN w:val="0"/>
        <w:adjustRightInd w:val="0"/>
        <w:ind w:firstLine="709"/>
        <w:jc w:val="both"/>
        <w:rPr>
          <w:sz w:val="28"/>
          <w:szCs w:val="28"/>
        </w:rPr>
      </w:pPr>
      <w:r>
        <w:rPr>
          <w:sz w:val="28"/>
          <w:szCs w:val="28"/>
        </w:rPr>
        <w:t xml:space="preserve">Внести в Закон Камчатского края от 27.04.2010 № 436 "О проверке достоверности и полноты сведений, представляемых гражданами, претендующими </w:t>
      </w:r>
      <w:r w:rsidRPr="00D63A21">
        <w:rPr>
          <w:sz w:val="28"/>
          <w:szCs w:val="28"/>
        </w:rPr>
        <w:t xml:space="preserve">на замещение государственных должностей Камчатского края, иных должностей, а также соблюдения лицами, замещающими государственные должности Камчатского края, иные должности, установленных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Российской Федерации о противодействии коррупции" </w:t>
      </w:r>
      <w:r>
        <w:rPr>
          <w:sz w:val="28"/>
          <w:szCs w:val="28"/>
        </w:rPr>
        <w:t xml:space="preserve"> (с изменениями от 22.06.2010 № 485, от 03.12.2010 № 527, от 06.06.2011 № 619, от 09.09.2011 № 634, от 07.03.2012 № 21, от 29.03.2012 № 32, от 04.06.2012 № 48, от 28.05.2013 № 240, от 01.04.2014 № 398, от 23.09.2014 № 511, от 10.03.2015 № 590, от 12.10.2015 № 689, от 27.04.2016 № 785, от 16.04.2018 № 210, от 27.09.2018 № 259, от 07.11.2019 № 393, от 09.04.2020 № 440</w:t>
      </w:r>
      <w:r w:rsidR="000910DF">
        <w:rPr>
          <w:sz w:val="28"/>
          <w:szCs w:val="28"/>
        </w:rPr>
        <w:t>, от 28.12.2020 № 557</w:t>
      </w:r>
      <w:r>
        <w:rPr>
          <w:sz w:val="28"/>
          <w:szCs w:val="28"/>
        </w:rPr>
        <w:t>)" следующие изменения:</w:t>
      </w:r>
    </w:p>
    <w:p w:rsidR="00E83B5E" w:rsidRDefault="00E83B5E" w:rsidP="00E83B5E">
      <w:pPr>
        <w:ind w:firstLine="709"/>
        <w:jc w:val="both"/>
        <w:rPr>
          <w:sz w:val="28"/>
          <w:szCs w:val="28"/>
        </w:rPr>
      </w:pPr>
      <w:r w:rsidRPr="00DB2393">
        <w:rPr>
          <w:sz w:val="28"/>
          <w:szCs w:val="28"/>
        </w:rPr>
        <w:t>1) пункт 3 части 10 приложени</w:t>
      </w:r>
      <w:r>
        <w:rPr>
          <w:sz w:val="28"/>
          <w:szCs w:val="28"/>
        </w:rPr>
        <w:t>я 1</w:t>
      </w:r>
      <w:r w:rsidR="000910DF">
        <w:rPr>
          <w:sz w:val="28"/>
          <w:szCs w:val="28"/>
        </w:rPr>
        <w:t xml:space="preserve"> </w:t>
      </w:r>
      <w:r>
        <w:rPr>
          <w:sz w:val="28"/>
          <w:szCs w:val="28"/>
        </w:rPr>
        <w:t>дополнить словами</w:t>
      </w:r>
      <w:r w:rsidRPr="00677A7F">
        <w:rPr>
          <w:sz w:val="28"/>
          <w:szCs w:val="28"/>
        </w:rPr>
        <w:t xml:space="preserve"> </w:t>
      </w:r>
      <w:r>
        <w:rPr>
          <w:sz w:val="28"/>
          <w:szCs w:val="28"/>
        </w:rPr>
        <w:t>", а также операторам информационных систем, в которых осуществляется выпуск цифровых финансовых активов";</w:t>
      </w:r>
    </w:p>
    <w:p w:rsidR="00E83B5E" w:rsidRDefault="00E83B5E" w:rsidP="00E83B5E">
      <w:pPr>
        <w:ind w:firstLine="709"/>
        <w:jc w:val="both"/>
        <w:rPr>
          <w:sz w:val="28"/>
          <w:szCs w:val="28"/>
        </w:rPr>
      </w:pPr>
      <w:r>
        <w:rPr>
          <w:sz w:val="28"/>
          <w:szCs w:val="28"/>
        </w:rPr>
        <w:t xml:space="preserve">2) </w:t>
      </w:r>
      <w:r w:rsidRPr="00DB2393">
        <w:rPr>
          <w:sz w:val="28"/>
          <w:szCs w:val="28"/>
        </w:rPr>
        <w:t xml:space="preserve">пункт 3 части </w:t>
      </w:r>
      <w:r>
        <w:rPr>
          <w:sz w:val="28"/>
          <w:szCs w:val="28"/>
        </w:rPr>
        <w:t>7</w:t>
      </w:r>
      <w:r w:rsidRPr="00DB2393">
        <w:rPr>
          <w:sz w:val="28"/>
          <w:szCs w:val="28"/>
        </w:rPr>
        <w:t xml:space="preserve"> приложени</w:t>
      </w:r>
      <w:r>
        <w:rPr>
          <w:sz w:val="28"/>
          <w:szCs w:val="28"/>
        </w:rPr>
        <w:t>я 2</w:t>
      </w:r>
      <w:r w:rsidR="000910DF">
        <w:rPr>
          <w:sz w:val="28"/>
          <w:szCs w:val="28"/>
        </w:rPr>
        <w:t xml:space="preserve"> </w:t>
      </w:r>
      <w:r>
        <w:rPr>
          <w:sz w:val="28"/>
          <w:szCs w:val="28"/>
        </w:rPr>
        <w:t>дополнить словами ", а также операторам информационных систем, в которых осуществляется выпуск цифровых финансовых активов".</w:t>
      </w:r>
    </w:p>
    <w:p w:rsidR="000910DF" w:rsidRDefault="000910DF" w:rsidP="00E83B5E">
      <w:pPr>
        <w:ind w:firstLine="709"/>
        <w:jc w:val="both"/>
        <w:rPr>
          <w:b/>
          <w:sz w:val="28"/>
          <w:szCs w:val="28"/>
        </w:rPr>
      </w:pPr>
    </w:p>
    <w:p w:rsidR="00E83B5E" w:rsidRDefault="00E83B5E" w:rsidP="00E83B5E">
      <w:pPr>
        <w:ind w:firstLine="709"/>
        <w:jc w:val="both"/>
        <w:rPr>
          <w:b/>
          <w:sz w:val="28"/>
          <w:szCs w:val="28"/>
        </w:rPr>
      </w:pPr>
      <w:r>
        <w:rPr>
          <w:b/>
          <w:sz w:val="28"/>
          <w:szCs w:val="28"/>
        </w:rPr>
        <w:t>Статья 4</w:t>
      </w:r>
    </w:p>
    <w:p w:rsidR="00E83B5E" w:rsidRPr="00691BC0" w:rsidRDefault="00E83B5E" w:rsidP="00E83B5E">
      <w:pPr>
        <w:shd w:val="clear" w:color="auto" w:fill="FFFFFF"/>
        <w:autoSpaceDE w:val="0"/>
        <w:autoSpaceDN w:val="0"/>
        <w:adjustRightInd w:val="0"/>
        <w:ind w:firstLine="709"/>
        <w:jc w:val="both"/>
        <w:rPr>
          <w:sz w:val="28"/>
          <w:szCs w:val="28"/>
        </w:rPr>
      </w:pPr>
      <w:r w:rsidRPr="00691BC0">
        <w:rPr>
          <w:sz w:val="28"/>
          <w:szCs w:val="28"/>
        </w:rPr>
        <w:t>Настоящий Закон вступает в силу через 10 дней после дня его</w:t>
      </w:r>
      <w:r>
        <w:rPr>
          <w:sz w:val="28"/>
          <w:szCs w:val="28"/>
        </w:rPr>
        <w:t xml:space="preserve">             </w:t>
      </w:r>
      <w:r w:rsidRPr="00691BC0">
        <w:rPr>
          <w:sz w:val="28"/>
          <w:szCs w:val="28"/>
        </w:rPr>
        <w:t xml:space="preserve"> официального опубликования</w:t>
      </w:r>
      <w:r>
        <w:rPr>
          <w:sz w:val="28"/>
          <w:szCs w:val="28"/>
        </w:rPr>
        <w:t xml:space="preserve"> и распространяется на правоотношения, возникшие с 1 января 2021 года</w:t>
      </w:r>
      <w:r w:rsidRPr="00C85C92">
        <w:rPr>
          <w:sz w:val="28"/>
          <w:szCs w:val="28"/>
        </w:rPr>
        <w:t>.</w:t>
      </w:r>
    </w:p>
    <w:p w:rsidR="00E83B5E" w:rsidRDefault="00E83B5E" w:rsidP="00E83B5E">
      <w:pPr>
        <w:ind w:firstLine="709"/>
        <w:jc w:val="both"/>
        <w:rPr>
          <w:sz w:val="28"/>
          <w:szCs w:val="28"/>
        </w:rPr>
      </w:pPr>
    </w:p>
    <w:p w:rsidR="00E83B5E" w:rsidRDefault="00E83B5E" w:rsidP="00E83B5E">
      <w:pPr>
        <w:ind w:firstLine="709"/>
        <w:jc w:val="both"/>
        <w:rPr>
          <w:sz w:val="28"/>
          <w:szCs w:val="28"/>
        </w:rPr>
      </w:pPr>
    </w:p>
    <w:p w:rsidR="00E83B5E" w:rsidRPr="00691BC0" w:rsidRDefault="00E83B5E" w:rsidP="00E83B5E">
      <w:pPr>
        <w:jc w:val="both"/>
        <w:rPr>
          <w:sz w:val="28"/>
          <w:szCs w:val="28"/>
        </w:rPr>
      </w:pPr>
      <w:r>
        <w:rPr>
          <w:sz w:val="28"/>
          <w:szCs w:val="28"/>
        </w:rPr>
        <w:t>Г</w:t>
      </w:r>
      <w:r w:rsidRPr="00691BC0">
        <w:rPr>
          <w:sz w:val="28"/>
          <w:szCs w:val="28"/>
        </w:rPr>
        <w:t>убернатор Камчатского края</w:t>
      </w:r>
      <w:r>
        <w:rPr>
          <w:sz w:val="28"/>
          <w:szCs w:val="28"/>
        </w:rPr>
        <w:t xml:space="preserve">  </w:t>
      </w:r>
      <w:r w:rsidRPr="00691BC0">
        <w:rPr>
          <w:sz w:val="28"/>
          <w:szCs w:val="28"/>
        </w:rPr>
        <w:t xml:space="preserve">                                                  </w:t>
      </w:r>
      <w:r>
        <w:rPr>
          <w:sz w:val="28"/>
          <w:szCs w:val="28"/>
        </w:rPr>
        <w:t xml:space="preserve">  </w:t>
      </w:r>
      <w:r w:rsidR="00ED3C73">
        <w:rPr>
          <w:sz w:val="28"/>
          <w:szCs w:val="28"/>
        </w:rPr>
        <w:t xml:space="preserve"> </w:t>
      </w:r>
      <w:r w:rsidR="00EE6C55">
        <w:rPr>
          <w:sz w:val="28"/>
          <w:szCs w:val="28"/>
        </w:rPr>
        <w:t xml:space="preserve">           </w:t>
      </w:r>
      <w:r w:rsidRPr="00691BC0">
        <w:rPr>
          <w:sz w:val="28"/>
          <w:szCs w:val="28"/>
        </w:rPr>
        <w:t xml:space="preserve">  В.</w:t>
      </w:r>
      <w:r>
        <w:rPr>
          <w:sz w:val="28"/>
          <w:szCs w:val="28"/>
        </w:rPr>
        <w:t>В. Солодов</w:t>
      </w:r>
    </w:p>
    <w:p w:rsidR="00262048" w:rsidRDefault="00262048"/>
    <w:p w:rsidR="00650BD4" w:rsidRDefault="00650BD4"/>
    <w:p w:rsidR="00650BD4" w:rsidRDefault="00650BD4"/>
    <w:p w:rsidR="00650BD4" w:rsidRDefault="00650BD4"/>
    <w:p w:rsidR="00650BD4" w:rsidRDefault="00650BD4"/>
    <w:p w:rsidR="00262048" w:rsidRDefault="00262048"/>
    <w:p w:rsidR="00AD4F54" w:rsidRPr="00E55DED" w:rsidRDefault="00AD4F54" w:rsidP="00AD4F54">
      <w:pPr>
        <w:jc w:val="center"/>
        <w:rPr>
          <w:b/>
          <w:sz w:val="28"/>
          <w:szCs w:val="28"/>
        </w:rPr>
      </w:pPr>
      <w:r w:rsidRPr="00E55DED">
        <w:rPr>
          <w:b/>
          <w:sz w:val="28"/>
          <w:szCs w:val="28"/>
        </w:rPr>
        <w:t>Пояснительная записка</w:t>
      </w:r>
    </w:p>
    <w:p w:rsidR="00AD4F54" w:rsidRPr="00E55DED" w:rsidRDefault="00AD4F54" w:rsidP="00AD4F54">
      <w:pPr>
        <w:jc w:val="center"/>
        <w:rPr>
          <w:b/>
          <w:bCs/>
          <w:sz w:val="28"/>
          <w:szCs w:val="28"/>
        </w:rPr>
      </w:pPr>
      <w:r w:rsidRPr="00E55DED">
        <w:rPr>
          <w:b/>
          <w:bCs/>
          <w:sz w:val="28"/>
          <w:szCs w:val="28"/>
        </w:rPr>
        <w:t>к</w:t>
      </w:r>
      <w:r w:rsidRPr="00E55DED">
        <w:rPr>
          <w:b/>
          <w:sz w:val="28"/>
          <w:szCs w:val="28"/>
        </w:rPr>
        <w:t xml:space="preserve"> </w:t>
      </w:r>
      <w:r w:rsidRPr="00E55DED">
        <w:rPr>
          <w:b/>
          <w:bCs/>
          <w:sz w:val="28"/>
          <w:szCs w:val="28"/>
        </w:rPr>
        <w:t xml:space="preserve">проекту закона Камчатского края </w:t>
      </w:r>
    </w:p>
    <w:p w:rsidR="00AD4F54" w:rsidRPr="00E55DED" w:rsidRDefault="00AD4F54" w:rsidP="00AD4F54">
      <w:pPr>
        <w:jc w:val="center"/>
        <w:rPr>
          <w:b/>
          <w:sz w:val="27"/>
          <w:szCs w:val="27"/>
        </w:rPr>
      </w:pPr>
      <w:r w:rsidRPr="00E55DED">
        <w:rPr>
          <w:b/>
          <w:sz w:val="28"/>
          <w:szCs w:val="28"/>
        </w:rPr>
        <w:t>"Об особенностях регулирования отдельных вопросов, связанных с представлением уведомлений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в период с 1 января по 30 июня 2021 года и о внесении изменений в Закон Камчатского края "О проверке достоверности и полноты сведений, представляемых гражданами, претендующими на замещение государственных должностей Камчатского края, иных должностей, а также соблюдения лицами, замещающими государственные должности Камчатского края, иные должности, установленных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Российской Федерации о противодействии коррупции"</w:t>
      </w:r>
    </w:p>
    <w:p w:rsidR="00AD4F54" w:rsidRPr="00232C11" w:rsidRDefault="00AD4F54" w:rsidP="00AD4F54">
      <w:pPr>
        <w:jc w:val="center"/>
        <w:rPr>
          <w:sz w:val="27"/>
          <w:szCs w:val="27"/>
        </w:rPr>
      </w:pPr>
    </w:p>
    <w:p w:rsidR="00AD4F54" w:rsidRDefault="00AD4F54" w:rsidP="00AD4F54">
      <w:pPr>
        <w:autoSpaceDE w:val="0"/>
        <w:autoSpaceDN w:val="0"/>
        <w:adjustRightInd w:val="0"/>
        <w:ind w:firstLine="709"/>
        <w:jc w:val="both"/>
        <w:rPr>
          <w:sz w:val="28"/>
          <w:szCs w:val="28"/>
        </w:rPr>
      </w:pPr>
    </w:p>
    <w:p w:rsidR="00AD4F54" w:rsidRDefault="00AD4F54" w:rsidP="00AD4F54">
      <w:pPr>
        <w:autoSpaceDE w:val="0"/>
        <w:autoSpaceDN w:val="0"/>
        <w:adjustRightInd w:val="0"/>
        <w:ind w:firstLine="709"/>
        <w:jc w:val="both"/>
        <w:rPr>
          <w:sz w:val="28"/>
          <w:szCs w:val="28"/>
        </w:rPr>
      </w:pPr>
      <w:r>
        <w:rPr>
          <w:iCs/>
          <w:sz w:val="28"/>
          <w:szCs w:val="28"/>
          <w:shd w:val="clear" w:color="auto" w:fill="FFFFFF"/>
        </w:rPr>
        <w:t>З</w:t>
      </w:r>
      <w:r w:rsidRPr="004367B0">
        <w:rPr>
          <w:iCs/>
          <w:sz w:val="28"/>
          <w:szCs w:val="28"/>
          <w:shd w:val="clear" w:color="auto" w:fill="FFFFFF"/>
        </w:rPr>
        <w:t xml:space="preserve">аконопроект </w:t>
      </w:r>
      <w:r>
        <w:rPr>
          <w:iCs/>
          <w:sz w:val="28"/>
          <w:szCs w:val="28"/>
          <w:shd w:val="clear" w:color="auto" w:fill="FFFFFF"/>
        </w:rPr>
        <w:t>разработан в целях приведения в соответствие с федеральным законодательством,</w:t>
      </w:r>
      <w:r w:rsidRPr="004367B0">
        <w:rPr>
          <w:iCs/>
          <w:sz w:val="28"/>
          <w:szCs w:val="28"/>
        </w:rPr>
        <w:t xml:space="preserve"> </w:t>
      </w:r>
      <w:r w:rsidRPr="00AD1D8C">
        <w:rPr>
          <w:sz w:val="28"/>
          <w:szCs w:val="28"/>
        </w:rPr>
        <w:t xml:space="preserve">в связи с </w:t>
      </w:r>
      <w:r>
        <w:rPr>
          <w:sz w:val="28"/>
          <w:szCs w:val="28"/>
        </w:rPr>
        <w:t xml:space="preserve">изданием Указа Президента Российской </w:t>
      </w:r>
      <w:r w:rsidRPr="008A6AD4">
        <w:rPr>
          <w:sz w:val="28"/>
          <w:szCs w:val="28"/>
        </w:rPr>
        <w:t>Федерации от 1</w:t>
      </w:r>
      <w:r>
        <w:rPr>
          <w:sz w:val="28"/>
          <w:szCs w:val="28"/>
        </w:rPr>
        <w:t>0</w:t>
      </w:r>
      <w:r w:rsidRPr="008A6AD4">
        <w:rPr>
          <w:sz w:val="28"/>
          <w:szCs w:val="28"/>
        </w:rPr>
        <w:t>.12.2020 № 778 "О</w:t>
      </w:r>
      <w:r w:rsidRPr="0070530B">
        <w:rPr>
          <w:b/>
          <w:sz w:val="28"/>
          <w:szCs w:val="28"/>
        </w:rPr>
        <w:t xml:space="preserve"> </w:t>
      </w:r>
      <w:r>
        <w:rPr>
          <w:sz w:val="28"/>
          <w:szCs w:val="28"/>
        </w:rPr>
        <w:t xml:space="preserve">мерах по реализации отдельных положений Федерального закона </w:t>
      </w:r>
      <w:r w:rsidRPr="008A6AD4">
        <w:rPr>
          <w:sz w:val="28"/>
          <w:szCs w:val="28"/>
        </w:rPr>
        <w:t>"</w:t>
      </w:r>
      <w:r>
        <w:rPr>
          <w:sz w:val="28"/>
          <w:szCs w:val="28"/>
        </w:rPr>
        <w:t>О цифровых финансовых активах, цифровой валюте и о внесении изменений в отдельные законодательные акты Российской Федерации</w:t>
      </w:r>
      <w:r w:rsidRPr="008A6AD4">
        <w:rPr>
          <w:sz w:val="28"/>
          <w:szCs w:val="28"/>
        </w:rPr>
        <w:t>"</w:t>
      </w:r>
      <w:r w:rsidRPr="00AD1D8C">
        <w:rPr>
          <w:sz w:val="28"/>
          <w:szCs w:val="28"/>
        </w:rPr>
        <w:t xml:space="preserve"> (далее – </w:t>
      </w:r>
      <w:r>
        <w:rPr>
          <w:sz w:val="28"/>
          <w:szCs w:val="28"/>
        </w:rPr>
        <w:t>Указ Президента Российской Федерации № 778)</w:t>
      </w:r>
      <w:r w:rsidRPr="00DC6CDA">
        <w:rPr>
          <w:sz w:val="28"/>
          <w:szCs w:val="28"/>
        </w:rPr>
        <w:t>.</w:t>
      </w:r>
    </w:p>
    <w:p w:rsidR="00AD4F54" w:rsidRDefault="00AD4F54" w:rsidP="00AD4F54">
      <w:pPr>
        <w:autoSpaceDE w:val="0"/>
        <w:autoSpaceDN w:val="0"/>
        <w:adjustRightInd w:val="0"/>
        <w:ind w:firstLine="709"/>
        <w:jc w:val="both"/>
        <w:rPr>
          <w:sz w:val="28"/>
          <w:szCs w:val="28"/>
        </w:rPr>
      </w:pPr>
      <w:r>
        <w:rPr>
          <w:sz w:val="28"/>
          <w:szCs w:val="28"/>
        </w:rPr>
        <w:t xml:space="preserve">Указом Президента Российской Федерации № 778 установлен порядок представления </w:t>
      </w:r>
      <w:r w:rsidRPr="00075791">
        <w:rPr>
          <w:sz w:val="28"/>
          <w:szCs w:val="28"/>
        </w:rPr>
        <w:t>уведомлений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в период с 1 января по 30 июня 2021 года</w:t>
      </w:r>
      <w:r>
        <w:rPr>
          <w:sz w:val="28"/>
          <w:szCs w:val="28"/>
        </w:rPr>
        <w:t xml:space="preserve"> отдельными категориями лиц.</w:t>
      </w:r>
    </w:p>
    <w:p w:rsidR="00AD4F54" w:rsidRDefault="00AD4F54" w:rsidP="00AD4F54">
      <w:pPr>
        <w:autoSpaceDE w:val="0"/>
        <w:autoSpaceDN w:val="0"/>
        <w:adjustRightInd w:val="0"/>
        <w:ind w:firstLine="709"/>
        <w:jc w:val="both"/>
        <w:rPr>
          <w:sz w:val="28"/>
          <w:szCs w:val="28"/>
        </w:rPr>
      </w:pPr>
      <w:r>
        <w:rPr>
          <w:sz w:val="28"/>
          <w:szCs w:val="28"/>
        </w:rPr>
        <w:t xml:space="preserve">В связи с этим, предлагается принять Закон Камчатского края, регулирующий порядок представления </w:t>
      </w:r>
      <w:r w:rsidRPr="00075791">
        <w:rPr>
          <w:sz w:val="28"/>
          <w:szCs w:val="28"/>
        </w:rPr>
        <w:t>уведомлений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в период с 1 января по 30 июня 2021 года</w:t>
      </w:r>
      <w:r>
        <w:rPr>
          <w:sz w:val="28"/>
          <w:szCs w:val="28"/>
        </w:rPr>
        <w:t xml:space="preserve"> отдельными категориями лиц, а также внести изменение в действующий Закон Камчатского края и определить порядок направления запросов операторам информационных систем, в которых осуществляется выпуск цифровых финансовых активов.</w:t>
      </w:r>
    </w:p>
    <w:p w:rsidR="00AD4F54" w:rsidRPr="00EA4425" w:rsidRDefault="00AD4F54" w:rsidP="00AD4F54">
      <w:pPr>
        <w:autoSpaceDE w:val="0"/>
        <w:autoSpaceDN w:val="0"/>
        <w:adjustRightInd w:val="0"/>
        <w:ind w:firstLine="709"/>
        <w:jc w:val="both"/>
        <w:rPr>
          <w:sz w:val="28"/>
          <w:szCs w:val="28"/>
        </w:rPr>
      </w:pPr>
      <w:r w:rsidRPr="00EA4425">
        <w:rPr>
          <w:sz w:val="28"/>
          <w:szCs w:val="28"/>
        </w:rPr>
        <w:t xml:space="preserve">Законопроект не подлежит оценке регулирующего воздействия в соответствии с постановлением Правительства Камчатского края от 06.06.2013 № 233-П </w:t>
      </w:r>
      <w:r w:rsidRPr="008A6AD4">
        <w:rPr>
          <w:sz w:val="28"/>
          <w:szCs w:val="28"/>
        </w:rPr>
        <w:t>"</w:t>
      </w:r>
      <w:r w:rsidRPr="00EA4425">
        <w:rPr>
          <w:sz w:val="28"/>
          <w:szCs w:val="28"/>
        </w:rPr>
        <w:t>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w:t>
      </w:r>
      <w:r w:rsidRPr="008A6AD4">
        <w:rPr>
          <w:sz w:val="28"/>
          <w:szCs w:val="28"/>
        </w:rPr>
        <w:t>"</w:t>
      </w:r>
      <w:r w:rsidRPr="00EA4425">
        <w:rPr>
          <w:sz w:val="28"/>
          <w:szCs w:val="28"/>
        </w:rPr>
        <w:t>.</w:t>
      </w:r>
    </w:p>
    <w:p w:rsidR="00AD4F54" w:rsidRDefault="00AD4F54" w:rsidP="00AD4F54">
      <w:pPr>
        <w:autoSpaceDE w:val="0"/>
        <w:autoSpaceDN w:val="0"/>
        <w:adjustRightInd w:val="0"/>
        <w:ind w:firstLine="709"/>
        <w:jc w:val="both"/>
        <w:rPr>
          <w:sz w:val="28"/>
          <w:szCs w:val="28"/>
        </w:rPr>
      </w:pPr>
    </w:p>
    <w:p w:rsidR="00AD4F54" w:rsidRPr="00EA4425" w:rsidRDefault="00AD4F54" w:rsidP="00AD4F54">
      <w:pPr>
        <w:autoSpaceDE w:val="0"/>
        <w:autoSpaceDN w:val="0"/>
        <w:adjustRightInd w:val="0"/>
        <w:ind w:firstLine="709"/>
        <w:jc w:val="both"/>
        <w:rPr>
          <w:sz w:val="28"/>
          <w:szCs w:val="28"/>
        </w:rPr>
      </w:pPr>
    </w:p>
    <w:p w:rsidR="00AD4F54" w:rsidRDefault="00AD4F54"/>
    <w:p w:rsidR="00AD4F54" w:rsidRDefault="00AD4F54"/>
    <w:p w:rsidR="00AD4F54" w:rsidRPr="00E55DED" w:rsidRDefault="00AD4F54" w:rsidP="00AD4F54">
      <w:pPr>
        <w:pStyle w:val="a8"/>
        <w:rPr>
          <w:szCs w:val="28"/>
        </w:rPr>
      </w:pPr>
      <w:r w:rsidRPr="00E55DED">
        <w:rPr>
          <w:szCs w:val="28"/>
        </w:rPr>
        <w:t xml:space="preserve">Перечень </w:t>
      </w:r>
    </w:p>
    <w:p w:rsidR="00AD4F54" w:rsidRPr="00E55DED" w:rsidRDefault="00AD4F54" w:rsidP="00AD4F54">
      <w:pPr>
        <w:jc w:val="center"/>
        <w:rPr>
          <w:b/>
          <w:sz w:val="28"/>
          <w:szCs w:val="28"/>
        </w:rPr>
      </w:pPr>
      <w:r w:rsidRPr="00E55DED">
        <w:rPr>
          <w:b/>
          <w:sz w:val="28"/>
          <w:szCs w:val="28"/>
        </w:rPr>
        <w:t xml:space="preserve">законов и иных нормативных правовых актов Камчатского края, </w:t>
      </w:r>
    </w:p>
    <w:p w:rsidR="00AD4F54" w:rsidRPr="00E55DED" w:rsidRDefault="00AD4F54" w:rsidP="00AD4F54">
      <w:pPr>
        <w:jc w:val="center"/>
        <w:rPr>
          <w:b/>
          <w:sz w:val="28"/>
          <w:szCs w:val="28"/>
        </w:rPr>
      </w:pPr>
      <w:r w:rsidRPr="00E55DED">
        <w:rPr>
          <w:b/>
          <w:sz w:val="28"/>
          <w:szCs w:val="28"/>
        </w:rPr>
        <w:t xml:space="preserve">подлежащих разработке и принятию в целях реализации закона Камчатского края </w:t>
      </w:r>
      <w:r w:rsidRPr="00E55DED">
        <w:rPr>
          <w:b/>
          <w:iCs/>
          <w:sz w:val="28"/>
          <w:szCs w:val="28"/>
        </w:rPr>
        <w:t>"</w:t>
      </w:r>
      <w:r w:rsidRPr="00E55DED">
        <w:rPr>
          <w:b/>
          <w:sz w:val="28"/>
          <w:szCs w:val="28"/>
        </w:rPr>
        <w:t>Об особенностях регулирования отдельных вопросов, связанных с представлением уведомлений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в период с 1 января по 30 июня 2021 года и о внесении изменений в Закон Камчатского края "О проверке достоверности и полноты сведений, представляемых гражданами, претендующими на замещение государственных должностей Камчатского края, иных должностей, а также соблюдения лицами, замещающими государственные должности Камчатского края, иные должности, установленных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Российской Федерации о противодействии коррупции", признанию утратившими силу, приостановлению, изменению</w:t>
      </w:r>
    </w:p>
    <w:p w:rsidR="00AD4F54" w:rsidRPr="00E55DED" w:rsidRDefault="00AD4F54" w:rsidP="00AD4F54">
      <w:pPr>
        <w:jc w:val="center"/>
        <w:rPr>
          <w:b/>
          <w:sz w:val="28"/>
        </w:rPr>
      </w:pPr>
    </w:p>
    <w:p w:rsidR="00AD4F54" w:rsidRPr="00794AE4" w:rsidRDefault="00AD4F54" w:rsidP="00AD4F54">
      <w:pPr>
        <w:jc w:val="center"/>
        <w:rPr>
          <w:sz w:val="28"/>
        </w:rPr>
      </w:pPr>
    </w:p>
    <w:p w:rsidR="00AD4F54" w:rsidRPr="005B38E9" w:rsidRDefault="00AD4F54" w:rsidP="00AD4F54">
      <w:pPr>
        <w:jc w:val="both"/>
        <w:rPr>
          <w:sz w:val="28"/>
          <w:szCs w:val="28"/>
        </w:rPr>
      </w:pPr>
      <w:r>
        <w:rPr>
          <w:sz w:val="28"/>
        </w:rPr>
        <w:tab/>
        <w:t xml:space="preserve">Принятие </w:t>
      </w:r>
      <w:r>
        <w:rPr>
          <w:sz w:val="28"/>
          <w:szCs w:val="28"/>
        </w:rPr>
        <w:t xml:space="preserve">закона Камчатского края </w:t>
      </w:r>
      <w:r w:rsidRPr="00CE18C8">
        <w:rPr>
          <w:iCs/>
          <w:sz w:val="28"/>
          <w:szCs w:val="28"/>
        </w:rPr>
        <w:t>"</w:t>
      </w:r>
      <w:r w:rsidRPr="00075791">
        <w:rPr>
          <w:sz w:val="28"/>
          <w:szCs w:val="28"/>
        </w:rPr>
        <w:t>Об особенностях регулирования отдельных вопросов, связанных с представлением уведомлений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в период с 1 января по 30 июня 2021 года и о внесении изменений в Закон Камчатского края "О проверке достоверности и полноты сведений, представляемых гражданами, претендующими на замещение государственных должностей Камчатского края, иных должностей, а также соблюдения лицами, замещающими государственные должности Камчатского края, иные должности, установленных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Российской Федерации о противодействии коррупции</w:t>
      </w:r>
      <w:r w:rsidRPr="00CE18C8">
        <w:rPr>
          <w:sz w:val="28"/>
          <w:szCs w:val="28"/>
        </w:rPr>
        <w:t>"</w:t>
      </w:r>
      <w:r>
        <w:rPr>
          <w:sz w:val="28"/>
          <w:szCs w:val="28"/>
        </w:rPr>
        <w:t xml:space="preserve"> </w:t>
      </w:r>
      <w:r w:rsidRPr="005B38E9">
        <w:rPr>
          <w:sz w:val="28"/>
          <w:szCs w:val="28"/>
        </w:rPr>
        <w:t>потребует внесени</w:t>
      </w:r>
      <w:r>
        <w:rPr>
          <w:sz w:val="28"/>
          <w:szCs w:val="28"/>
        </w:rPr>
        <w:t>я</w:t>
      </w:r>
      <w:r w:rsidRPr="005B38E9">
        <w:rPr>
          <w:sz w:val="28"/>
          <w:szCs w:val="28"/>
        </w:rPr>
        <w:t xml:space="preserve"> изменени</w:t>
      </w:r>
      <w:r>
        <w:rPr>
          <w:sz w:val="28"/>
          <w:szCs w:val="28"/>
        </w:rPr>
        <w:t>й</w:t>
      </w:r>
      <w:r w:rsidRPr="005B38E9">
        <w:rPr>
          <w:sz w:val="28"/>
          <w:szCs w:val="28"/>
        </w:rPr>
        <w:t xml:space="preserve"> в распоряжение Губернатора Камчатского края от 03.06.2013 № 577-Р "Об утверждении Перечня заместителей председателя Правительства Камчатского края, уполномоченных на направление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AD4F54" w:rsidRPr="004E37D6" w:rsidRDefault="00AD4F54" w:rsidP="00AD4F54">
      <w:pPr>
        <w:jc w:val="both"/>
        <w:rPr>
          <w:sz w:val="28"/>
          <w:szCs w:val="28"/>
        </w:rPr>
      </w:pPr>
    </w:p>
    <w:p w:rsidR="00AD4F54" w:rsidRDefault="00AD4F54" w:rsidP="00AD4F54"/>
    <w:p w:rsidR="00AD4F54" w:rsidRDefault="00AD4F54"/>
    <w:p w:rsidR="00AD4F54" w:rsidRDefault="00AD4F54"/>
    <w:p w:rsidR="00AD4F54" w:rsidRDefault="00AD4F54"/>
    <w:p w:rsidR="00AD4F54" w:rsidRDefault="00AD4F54"/>
    <w:p w:rsidR="00AD4F54" w:rsidRDefault="00AD4F54"/>
    <w:p w:rsidR="00AD4F54" w:rsidRPr="00E55DED" w:rsidRDefault="00AD4F54" w:rsidP="00AD4F54">
      <w:pPr>
        <w:autoSpaceDE w:val="0"/>
        <w:autoSpaceDN w:val="0"/>
        <w:adjustRightInd w:val="0"/>
        <w:jc w:val="center"/>
        <w:rPr>
          <w:b/>
          <w:sz w:val="28"/>
          <w:szCs w:val="28"/>
        </w:rPr>
      </w:pPr>
      <w:bookmarkStart w:id="0" w:name="_GoBack"/>
      <w:r w:rsidRPr="00E55DED">
        <w:rPr>
          <w:b/>
          <w:sz w:val="28"/>
          <w:szCs w:val="28"/>
        </w:rPr>
        <w:t>Финансово-экономическое обоснование</w:t>
      </w:r>
    </w:p>
    <w:p w:rsidR="00AD4F54" w:rsidRPr="00E55DED" w:rsidRDefault="00AD4F54" w:rsidP="00AD4F54">
      <w:pPr>
        <w:jc w:val="center"/>
        <w:rPr>
          <w:b/>
          <w:iCs/>
          <w:sz w:val="28"/>
          <w:szCs w:val="28"/>
        </w:rPr>
      </w:pPr>
      <w:r w:rsidRPr="00E55DED">
        <w:rPr>
          <w:b/>
          <w:bCs/>
          <w:sz w:val="28"/>
          <w:szCs w:val="28"/>
        </w:rPr>
        <w:t>к</w:t>
      </w:r>
      <w:r w:rsidRPr="00E55DED">
        <w:rPr>
          <w:b/>
          <w:sz w:val="28"/>
          <w:szCs w:val="28"/>
        </w:rPr>
        <w:t xml:space="preserve"> </w:t>
      </w:r>
      <w:r w:rsidRPr="00E55DED">
        <w:rPr>
          <w:b/>
          <w:bCs/>
          <w:sz w:val="28"/>
          <w:szCs w:val="28"/>
        </w:rPr>
        <w:t xml:space="preserve">проекту закона Камчатского края </w:t>
      </w:r>
      <w:r w:rsidRPr="00E55DED">
        <w:rPr>
          <w:b/>
          <w:iCs/>
          <w:sz w:val="28"/>
          <w:szCs w:val="28"/>
        </w:rPr>
        <w:t>"</w:t>
      </w:r>
      <w:r w:rsidRPr="00E55DED">
        <w:rPr>
          <w:b/>
          <w:sz w:val="28"/>
          <w:szCs w:val="28"/>
        </w:rPr>
        <w:t>Об особенностях регулирования отдельных вопросов, связанных с представлением уведомлений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в период с 1 января по 30 июня 2021 года и о внесении изменений в Закон Камчатского края "О проверке достоверности и полноты сведений, представляемых гражданами, претендующими на замещение государственных должностей Камчатского края, иных должностей, а также соблюдения лицами, замещающими государственные должности Камчатского края, иные должности, установленных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Российской Федерации о противодействии коррупции"</w:t>
      </w:r>
    </w:p>
    <w:p w:rsidR="00AD4F54" w:rsidRPr="00E55DED" w:rsidRDefault="00AD4F54" w:rsidP="00AD4F54">
      <w:pPr>
        <w:jc w:val="center"/>
        <w:rPr>
          <w:b/>
          <w:iCs/>
          <w:sz w:val="28"/>
          <w:szCs w:val="28"/>
        </w:rPr>
      </w:pPr>
      <w:r w:rsidRPr="00E55DED">
        <w:rPr>
          <w:b/>
          <w:iCs/>
          <w:sz w:val="28"/>
          <w:szCs w:val="28"/>
        </w:rPr>
        <w:t xml:space="preserve"> </w:t>
      </w:r>
    </w:p>
    <w:bookmarkEnd w:id="0"/>
    <w:p w:rsidR="00AD4F54" w:rsidRPr="0055472D" w:rsidRDefault="00AD4F54" w:rsidP="00AD4F54">
      <w:pPr>
        <w:jc w:val="center"/>
        <w:rPr>
          <w:sz w:val="28"/>
          <w:szCs w:val="28"/>
        </w:rPr>
      </w:pPr>
    </w:p>
    <w:p w:rsidR="00AD4F54" w:rsidRPr="00CE18C8" w:rsidRDefault="00AD4F54" w:rsidP="00AD4F54">
      <w:pPr>
        <w:ind w:firstLine="709"/>
        <w:jc w:val="both"/>
        <w:rPr>
          <w:iCs/>
          <w:sz w:val="28"/>
          <w:szCs w:val="28"/>
        </w:rPr>
      </w:pPr>
      <w:r>
        <w:rPr>
          <w:sz w:val="28"/>
          <w:szCs w:val="28"/>
        </w:rPr>
        <w:t xml:space="preserve">Для реализации </w:t>
      </w:r>
      <w:r w:rsidRPr="0055472D">
        <w:rPr>
          <w:sz w:val="28"/>
          <w:szCs w:val="28"/>
          <w:shd w:val="clear" w:color="auto" w:fill="FFFFFF"/>
        </w:rPr>
        <w:t>закона Камчатского края</w:t>
      </w:r>
      <w:r>
        <w:rPr>
          <w:sz w:val="28"/>
          <w:szCs w:val="28"/>
          <w:shd w:val="clear" w:color="auto" w:fill="FFFFFF"/>
        </w:rPr>
        <w:t xml:space="preserve"> </w:t>
      </w:r>
      <w:r w:rsidRPr="00CE18C8">
        <w:rPr>
          <w:iCs/>
          <w:sz w:val="28"/>
          <w:szCs w:val="28"/>
        </w:rPr>
        <w:t>"</w:t>
      </w:r>
      <w:r w:rsidRPr="00075791">
        <w:rPr>
          <w:sz w:val="28"/>
          <w:szCs w:val="28"/>
        </w:rPr>
        <w:t>Об особенностях регулирования отдельных вопросов, связанных с представлением уведомлений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в период с 1 января по 30 июня 2021 года и о внесении изменений в Закон Камчатского края "О проверке достоверности и полноты сведений, представляемых гражданами, претендующими на замещение государственных должностей Камчатского края, иных должностей, а также соблюдения лицами, замещающими государственные должности Камчатского края, иные должности, установленных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Российской Федерации о противодействии коррупции</w:t>
      </w:r>
      <w:r w:rsidRPr="00CE18C8">
        <w:rPr>
          <w:sz w:val="28"/>
          <w:szCs w:val="28"/>
        </w:rPr>
        <w:t>"</w:t>
      </w:r>
      <w:r>
        <w:rPr>
          <w:sz w:val="28"/>
          <w:szCs w:val="28"/>
        </w:rPr>
        <w:t xml:space="preserve"> </w:t>
      </w:r>
      <w:r w:rsidRPr="0055472D">
        <w:rPr>
          <w:bCs/>
          <w:sz w:val="28"/>
          <w:szCs w:val="28"/>
        </w:rPr>
        <w:t xml:space="preserve">не </w:t>
      </w:r>
      <w:r w:rsidRPr="0055472D">
        <w:rPr>
          <w:sz w:val="28"/>
          <w:szCs w:val="28"/>
        </w:rPr>
        <w:t>потребует</w:t>
      </w:r>
      <w:r>
        <w:rPr>
          <w:sz w:val="28"/>
          <w:szCs w:val="28"/>
        </w:rPr>
        <w:t>ся</w:t>
      </w:r>
      <w:r w:rsidRPr="0055472D">
        <w:rPr>
          <w:sz w:val="28"/>
          <w:szCs w:val="28"/>
        </w:rPr>
        <w:t xml:space="preserve"> дополнительного финансирования из краевого бюджета.</w:t>
      </w:r>
      <w:r>
        <w:rPr>
          <w:sz w:val="28"/>
          <w:szCs w:val="28"/>
        </w:rPr>
        <w:t xml:space="preserve"> Принятие настоящего проекта закона не приведет к появлению выпадающих доходов краевого бюджета.</w:t>
      </w:r>
    </w:p>
    <w:p w:rsidR="00AD4F54" w:rsidRPr="0055472D" w:rsidRDefault="00AD4F54" w:rsidP="00AD4F54">
      <w:pPr>
        <w:ind w:firstLine="709"/>
        <w:jc w:val="both"/>
        <w:rPr>
          <w:sz w:val="28"/>
          <w:szCs w:val="28"/>
        </w:rPr>
      </w:pPr>
    </w:p>
    <w:p w:rsidR="00AD4F54" w:rsidRPr="0055472D" w:rsidRDefault="00AD4F54" w:rsidP="00AD4F54">
      <w:pPr>
        <w:ind w:firstLine="709"/>
        <w:jc w:val="both"/>
        <w:rPr>
          <w:sz w:val="28"/>
          <w:szCs w:val="28"/>
        </w:rPr>
      </w:pPr>
    </w:p>
    <w:p w:rsidR="00AD4F54" w:rsidRDefault="00AD4F54" w:rsidP="00AD4F54"/>
    <w:p w:rsidR="00AD4F54" w:rsidRDefault="00AD4F54"/>
    <w:p w:rsidR="00AD4F54" w:rsidRDefault="00AD4F54"/>
    <w:sectPr w:rsidR="00AD4F54" w:rsidSect="00605D52">
      <w:headerReference w:type="default" r:id="rId8"/>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FE0" w:rsidRDefault="006A6FE0" w:rsidP="00EE6C55">
      <w:r>
        <w:separator/>
      </w:r>
    </w:p>
  </w:endnote>
  <w:endnote w:type="continuationSeparator" w:id="0">
    <w:p w:rsidR="006A6FE0" w:rsidRDefault="006A6FE0" w:rsidP="00EE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FE0" w:rsidRDefault="006A6FE0" w:rsidP="00EE6C55">
      <w:r>
        <w:separator/>
      </w:r>
    </w:p>
  </w:footnote>
  <w:footnote w:type="continuationSeparator" w:id="0">
    <w:p w:rsidR="006A6FE0" w:rsidRDefault="006A6FE0" w:rsidP="00EE6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975075"/>
      <w:docPartObj>
        <w:docPartGallery w:val="Page Numbers (Top of Page)"/>
        <w:docPartUnique/>
      </w:docPartObj>
    </w:sdtPr>
    <w:sdtEndPr/>
    <w:sdtContent>
      <w:p w:rsidR="00511AEB" w:rsidRDefault="00511AEB">
        <w:pPr>
          <w:pStyle w:val="a4"/>
          <w:jc w:val="center"/>
        </w:pPr>
        <w:r>
          <w:fldChar w:fldCharType="begin"/>
        </w:r>
        <w:r>
          <w:instrText>PAGE   \* MERGEFORMAT</w:instrText>
        </w:r>
        <w:r>
          <w:fldChar w:fldCharType="separate"/>
        </w:r>
        <w:r w:rsidR="00E55DED">
          <w:rPr>
            <w:noProof/>
          </w:rPr>
          <w:t>6</w:t>
        </w:r>
        <w:r>
          <w:fldChar w:fldCharType="end"/>
        </w:r>
      </w:p>
    </w:sdtContent>
  </w:sdt>
  <w:p w:rsidR="00EE6C55" w:rsidRDefault="00EE6C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611640"/>
    <w:multiLevelType w:val="hybridMultilevel"/>
    <w:tmpl w:val="3B9AFC68"/>
    <w:lvl w:ilvl="0" w:tplc="0310E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25"/>
    <w:rsid w:val="000910DF"/>
    <w:rsid w:val="0021334B"/>
    <w:rsid w:val="00262048"/>
    <w:rsid w:val="00363702"/>
    <w:rsid w:val="00453B0C"/>
    <w:rsid w:val="00503F08"/>
    <w:rsid w:val="00511AEB"/>
    <w:rsid w:val="005E70F7"/>
    <w:rsid w:val="00605D52"/>
    <w:rsid w:val="00650BD4"/>
    <w:rsid w:val="006A6FE0"/>
    <w:rsid w:val="006A798F"/>
    <w:rsid w:val="00705003"/>
    <w:rsid w:val="0071472B"/>
    <w:rsid w:val="007C62B1"/>
    <w:rsid w:val="008F2B25"/>
    <w:rsid w:val="00946CCB"/>
    <w:rsid w:val="009B423C"/>
    <w:rsid w:val="00A316AC"/>
    <w:rsid w:val="00AD4F54"/>
    <w:rsid w:val="00C65367"/>
    <w:rsid w:val="00C85A37"/>
    <w:rsid w:val="00E55DED"/>
    <w:rsid w:val="00E83B5E"/>
    <w:rsid w:val="00EC2E37"/>
    <w:rsid w:val="00ED3C73"/>
    <w:rsid w:val="00EE6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35942-CA88-434C-9A92-A7249949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B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B5E"/>
    <w:pPr>
      <w:spacing w:after="160" w:line="259"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EE6C55"/>
    <w:pPr>
      <w:tabs>
        <w:tab w:val="center" w:pos="4677"/>
        <w:tab w:val="right" w:pos="9355"/>
      </w:tabs>
    </w:pPr>
  </w:style>
  <w:style w:type="character" w:customStyle="1" w:styleId="a5">
    <w:name w:val="Верхний колонтитул Знак"/>
    <w:basedOn w:val="a0"/>
    <w:link w:val="a4"/>
    <w:uiPriority w:val="99"/>
    <w:rsid w:val="00EE6C5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E6C55"/>
    <w:pPr>
      <w:tabs>
        <w:tab w:val="center" w:pos="4677"/>
        <w:tab w:val="right" w:pos="9355"/>
      </w:tabs>
    </w:pPr>
  </w:style>
  <w:style w:type="character" w:customStyle="1" w:styleId="a7">
    <w:name w:val="Нижний колонтитул Знак"/>
    <w:basedOn w:val="a0"/>
    <w:link w:val="a6"/>
    <w:uiPriority w:val="99"/>
    <w:rsid w:val="00EE6C55"/>
    <w:rPr>
      <w:rFonts w:ascii="Times New Roman" w:eastAsia="Times New Roman" w:hAnsi="Times New Roman" w:cs="Times New Roman"/>
      <w:sz w:val="24"/>
      <w:szCs w:val="24"/>
      <w:lang w:eastAsia="ru-RU"/>
    </w:rPr>
  </w:style>
  <w:style w:type="paragraph" w:styleId="a8">
    <w:name w:val="Title"/>
    <w:basedOn w:val="a"/>
    <w:link w:val="a9"/>
    <w:qFormat/>
    <w:rsid w:val="00AD4F54"/>
    <w:pPr>
      <w:jc w:val="center"/>
    </w:pPr>
    <w:rPr>
      <w:b/>
      <w:bCs/>
      <w:sz w:val="28"/>
      <w:lang w:val="x-none" w:eastAsia="x-none"/>
    </w:rPr>
  </w:style>
  <w:style w:type="character" w:customStyle="1" w:styleId="a9">
    <w:name w:val="Название Знак"/>
    <w:basedOn w:val="a0"/>
    <w:link w:val="a8"/>
    <w:rsid w:val="00AD4F54"/>
    <w:rPr>
      <w:rFonts w:ascii="Times New Roman" w:eastAsia="Times New Roman" w:hAnsi="Times New Roman" w:cs="Times New Roman"/>
      <w:b/>
      <w:bCs/>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2027</Words>
  <Characters>11556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Шахновская Виктория Викторовна</dc:creator>
  <cp:keywords/>
  <dc:description/>
  <cp:lastModifiedBy>Крюкова Людмила Сергеевна</cp:lastModifiedBy>
  <cp:revision>20</cp:revision>
  <dcterms:created xsi:type="dcterms:W3CDTF">2021-02-03T23:32:00Z</dcterms:created>
  <dcterms:modified xsi:type="dcterms:W3CDTF">2021-02-16T22:50:00Z</dcterms:modified>
</cp:coreProperties>
</file>