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КАДРОВОГО ПОТЕНЦИАЛА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к приказу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труда и развития кадрового потенциала Камчатского края от 31.07.2024 № 14-н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 соз</w:t>
            </w:r>
            <w:r>
              <w:rPr>
                <w:rFonts w:ascii="Times New Roman" w:hAnsi="Times New Roman"/>
                <w:b w:val="1"/>
                <w:sz w:val="28"/>
              </w:rPr>
              <w:t>дании Консультативного Со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вета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 реализации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 рубежом»,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утвержденной постановлением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Правительства </w:t>
            </w:r>
          </w:p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sz w:val="28"/>
              </w:rPr>
              <w:t>амчатского края от 23.04.2018 № 168-П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пункт 7 приложения к приказу Министерства труда и развития кадрового потенциала Камчатского края от 31.07.2024 № 14-н </w:t>
      </w:r>
      <w:r>
        <w:br/>
      </w:r>
      <w:r>
        <w:rPr>
          <w:rFonts w:ascii="Times New Roman" w:hAnsi="Times New Roman"/>
          <w:b w:val="0"/>
          <w:sz w:val="28"/>
        </w:rPr>
        <w:t>«О соз</w:t>
      </w:r>
      <w:r>
        <w:rPr>
          <w:rFonts w:ascii="Times New Roman" w:hAnsi="Times New Roman"/>
          <w:b w:val="0"/>
          <w:sz w:val="28"/>
        </w:rPr>
        <w:t>дании Консультативного Со</w:t>
      </w:r>
      <w:r>
        <w:rPr>
          <w:rFonts w:ascii="Times New Roman" w:hAnsi="Times New Roman"/>
          <w:b w:val="0"/>
          <w:sz w:val="28"/>
        </w:rPr>
        <w:t xml:space="preserve">вета </w:t>
      </w:r>
      <w:r>
        <w:rPr>
          <w:rFonts w:ascii="Times New Roman" w:hAnsi="Times New Roman"/>
          <w:b w:val="0"/>
          <w:sz w:val="28"/>
        </w:rPr>
        <w:t xml:space="preserve">по реализации </w:t>
      </w:r>
      <w:r>
        <w:rPr>
          <w:rFonts w:ascii="Times New Roman" w:hAnsi="Times New Roman"/>
          <w:b w:val="0"/>
          <w:sz w:val="28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</w:t>
      </w:r>
      <w:r>
        <w:rPr>
          <w:rFonts w:ascii="Times New Roman" w:hAnsi="Times New Roman"/>
          <w:b w:val="0"/>
          <w:sz w:val="28"/>
        </w:rPr>
        <w:t xml:space="preserve">за рубежом», </w:t>
      </w:r>
      <w:r>
        <w:rPr>
          <w:rFonts w:ascii="Times New Roman" w:hAnsi="Times New Roman"/>
          <w:b w:val="0"/>
          <w:sz w:val="28"/>
        </w:rPr>
        <w:t>утвержденной постановлением Правительства К</w:t>
      </w:r>
      <w:r>
        <w:rPr>
          <w:rFonts w:ascii="Times New Roman" w:hAnsi="Times New Roman"/>
          <w:b w:val="0"/>
          <w:sz w:val="28"/>
        </w:rPr>
        <w:t xml:space="preserve">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23.04.2018 № 168-П,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заменив слова «1 раза в полугодие» словами «двух раз в год».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Настоящий приказ вступает в силу</w:t>
      </w:r>
      <w:r>
        <w:rPr>
          <w:rFonts w:ascii="Times New Roman" w:hAnsi="Times New Roman"/>
          <w:sz w:val="28"/>
        </w:rPr>
        <w:t xml:space="preserve">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394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Н.Б. </w:t>
            </w:r>
            <w:r>
              <w:rPr>
                <w:rFonts w:ascii="Times New Roman" w:hAnsi="Times New Roman"/>
                <w:sz w:val="28"/>
              </w:rPr>
              <w:t>Ниценко</w:t>
            </w:r>
          </w:p>
        </w:tc>
      </w:tr>
    </w:tbl>
    <w:p w14:paraId="20000000"/>
    <w:sectPr>
      <w:headerReference r:id="rId1" w:type="default"/>
      <w:pgSz w:h="16838" w:orient="portrait" w:w="11906"/>
      <w:pgMar w:bottom="822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2025-07-29T23:09:16Z</dcterms:modified>
</cp:coreProperties>
</file>