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постановление Правительства Камчатского края от 03.10.2018 № 417-П «Об утверждении Порядка и критериев отбора работодателей, подлежащих включению в региональный проект «Содействие занятости» государственной программы Камчатского края «Содействие занятости населения Камчатского края», Порядка исключения работодателей из регионального проекта «Содействие занятости» государственной программы Камчатского края «Содействие занятости населения Камчатского края»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</w:t>
      </w:r>
      <w:r>
        <w:rPr>
          <w:rFonts w:ascii="Times New Roman" w:hAnsi="Times New Roman"/>
          <w:b w:val="0"/>
          <w:sz w:val="28"/>
        </w:rPr>
        <w:t>03.10.2018 № 417-П «Об утверждении Порядка и критериев отбора работодателей, подлежащих включению в региональный проект «Содействие занятости» государственной программы Камчатского края «Содействие занятости населения Камчатского края», Порядка исключения работодателей из регионального проекта «Содействие занятости» государственной программы Камчатского края «Содействие занятости населения Камчатского края»</w:t>
      </w:r>
      <w:r>
        <w:rPr>
          <w:rFonts w:ascii="Times New Roman" w:hAnsi="Times New Roman"/>
          <w:sz w:val="28"/>
        </w:rPr>
        <w:t xml:space="preserve"> изменения согласно приложению  к настоящему постановлению.</w:t>
      </w:r>
    </w:p>
    <w:p w14:paraId="18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89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9000000">
      <w:pPr>
        <w:tabs>
          <w:tab w:leader="none" w:pos="0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</w:t>
      </w:r>
      <w:r>
        <w:rPr>
          <w:rFonts w:ascii="Times New Roman" w:hAnsi="Times New Roman"/>
          <w:b w:val="1"/>
          <w:sz w:val="28"/>
        </w:rPr>
        <w:t xml:space="preserve"> в постановление Правительства Камчатского края </w:t>
      </w:r>
      <w:r>
        <w:br/>
      </w:r>
      <w:r>
        <w:rPr>
          <w:rFonts w:ascii="Times New Roman" w:hAnsi="Times New Roman"/>
          <w:b w:val="1"/>
          <w:sz w:val="28"/>
        </w:rPr>
        <w:t xml:space="preserve">от 03.10.2018 № 417-П </w:t>
      </w:r>
      <w:r>
        <w:rPr>
          <w:rFonts w:ascii="Times New Roman" w:hAnsi="Times New Roman"/>
          <w:b w:val="1"/>
          <w:sz w:val="28"/>
        </w:rPr>
        <w:t xml:space="preserve"> «Об утверждении Порядка и критериев отбора работодателей, подлежащих включению в региональный проект «Содействие занятости» государственной программы Камчатского края «Содействие занятости населения Камчатского края», Порядка исключения работодателей из регионального проекта «Содействие занятости» государственной программы Камчатского края «Содействие занятости населения Камчатского края»</w:t>
      </w:r>
    </w:p>
    <w:p w14:paraId="3A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изложить в следующей редакции:</w:t>
      </w:r>
    </w:p>
    <w:p w14:paraId="3C000000">
      <w:pPr>
        <w:tabs>
          <w:tab w:leader="none" w:pos="0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и критериев отбора работодателей, подлежащих включению в региональный проект «Активные меры содействия занятости»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государственной программы Камчатского края «Содействие занятости населения Камчатского края, Порядка и оснований исключения работодателей из регионального проекта </w:t>
      </w:r>
      <w:r>
        <w:rPr>
          <w:rFonts w:ascii="Times New Roman" w:hAnsi="Times New Roman"/>
          <w:b w:val="1"/>
          <w:sz w:val="28"/>
        </w:rPr>
        <w:t>«Активные меры содействия занятости»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>государственной программы Камчатского края «Содействие занятости населения Камчатского края</w:t>
      </w:r>
      <w:r>
        <w:rPr>
          <w:rFonts w:ascii="Times New Roman" w:hAnsi="Times New Roman"/>
          <w:b w:val="1"/>
          <w:sz w:val="28"/>
        </w:rPr>
        <w:t>».</w:t>
      </w:r>
    </w:p>
    <w:p w14:paraId="3D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Преамбулу изложить в следующей редакции:</w:t>
      </w:r>
    </w:p>
    <w:p w14:paraId="3E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со статьей 33 Федерального закона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12.12.2023 № 565-ФЗ «О занятости населения в Российской Федерации» и в целях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«Активные меры содействия занятости»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720-П». </w:t>
      </w:r>
    </w:p>
    <w:p w14:paraId="3F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В части 1 слова «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проект «Содействие занятости» </w:t>
      </w:r>
      <w:r>
        <w:rPr>
          <w:rFonts w:ascii="Times New Roman" w:hAnsi="Times New Roman"/>
          <w:b w:val="0"/>
          <w:color w:val="000000"/>
          <w:sz w:val="28"/>
        </w:rPr>
        <w:t xml:space="preserve">заменить словами «региональный проект «Активные меры содействия занятости населения Камчатского края». </w:t>
      </w:r>
    </w:p>
    <w:p w14:paraId="40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4. Ч</w:t>
      </w:r>
      <w:r>
        <w:rPr>
          <w:rFonts w:ascii="Times New Roman" w:hAnsi="Times New Roman"/>
          <w:color w:val="000000"/>
          <w:sz w:val="28"/>
        </w:rPr>
        <w:t>асть 2 после слова «Порядок» дополнить словами «и основания», слова «из регионального проекта</w:t>
      </w:r>
      <w:r>
        <w:rPr>
          <w:rFonts w:ascii="Times New Roman" w:hAnsi="Times New Roman"/>
          <w:b w:val="0"/>
          <w:color w:val="000000"/>
          <w:sz w:val="28"/>
        </w:rPr>
        <w:t xml:space="preserve"> «Содействие занятости» </w:t>
      </w:r>
      <w:r>
        <w:rPr>
          <w:rFonts w:ascii="Times New Roman" w:hAnsi="Times New Roman"/>
          <w:b w:val="0"/>
          <w:color w:val="000000"/>
          <w:sz w:val="28"/>
        </w:rPr>
        <w:t>заменить словами «из регионального проекта  «Активные меры содействия занятости»</w:t>
      </w:r>
      <w:r>
        <w:rPr>
          <w:rFonts w:ascii="Times New Roman" w:hAnsi="Times New Roman"/>
          <w:b w:val="0"/>
          <w:sz w:val="24"/>
        </w:rPr>
        <w:t>.</w:t>
      </w:r>
    </w:p>
    <w:p w14:paraId="41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приложении 1:</w:t>
      </w:r>
    </w:p>
    <w:p w14:paraId="42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наименовании слова «в региональный проект</w:t>
      </w:r>
      <w:r>
        <w:rPr>
          <w:rFonts w:ascii="Times New Roman" w:hAnsi="Times New Roman"/>
          <w:b w:val="0"/>
          <w:sz w:val="28"/>
        </w:rPr>
        <w:t xml:space="preserve"> «Содействие занятости» </w:t>
      </w:r>
      <w:r>
        <w:rPr>
          <w:rFonts w:ascii="Times New Roman" w:hAnsi="Times New Roman"/>
          <w:b w:val="0"/>
          <w:sz w:val="28"/>
        </w:rPr>
        <w:t xml:space="preserve"> заменить словами «в региональный проект</w:t>
      </w:r>
      <w:r>
        <w:rPr>
          <w:rFonts w:ascii="Times New Roman" w:hAnsi="Times New Roman"/>
          <w:sz w:val="28"/>
        </w:rPr>
        <w:t xml:space="preserve"> «Активные меры содействия занятости»;</w:t>
      </w:r>
    </w:p>
    <w:p w14:paraId="43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части 1 слова «в региональный проект</w:t>
      </w:r>
      <w:r>
        <w:rPr>
          <w:rFonts w:ascii="Times New Roman" w:hAnsi="Times New Roman"/>
          <w:b w:val="0"/>
          <w:sz w:val="28"/>
        </w:rPr>
        <w:t xml:space="preserve"> «Содействие занятости» заменить словами</w:t>
      </w:r>
      <w:r>
        <w:rPr>
          <w:rFonts w:ascii="Times New Roman" w:hAnsi="Times New Roman"/>
          <w:b w:val="0"/>
          <w:sz w:val="28"/>
        </w:rPr>
        <w:t xml:space="preserve"> «в региональный проект</w:t>
      </w:r>
      <w:r>
        <w:rPr>
          <w:rFonts w:ascii="Times New Roman" w:hAnsi="Times New Roman"/>
          <w:sz w:val="28"/>
        </w:rPr>
        <w:t xml:space="preserve"> «Активные меры содействия занятости»;</w:t>
      </w:r>
    </w:p>
    <w:p w14:paraId="44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3)  абзац первый части 5 после слова «ежегодно» дополнить словами «, в том числе, при наличии технической возможности, отбор может осуществляться с использованием единой цифровой платформы в сфере занятости и трудовых отношений «Работа в России»;</w:t>
      </w:r>
    </w:p>
    <w:p w14:paraId="45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11 слова «в соответствии с частью 14 статьи 22.3 Закона Российской Федерации от 19.04.1991 № 1032-1 «О занятости населения в Российской Федерации» исключить;</w:t>
      </w:r>
    </w:p>
    <w:p w14:paraId="46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в части 15 </w:t>
      </w:r>
      <w:r>
        <w:rPr>
          <w:rFonts w:ascii="Times New Roman" w:hAnsi="Times New Roman"/>
          <w:sz w:val="28"/>
        </w:rPr>
        <w:t>слова «в соответствии с частью 14 статьи 22.3 Закона Российской Федерации от 19.04.1991 № 1032-1 «О занятости населения в Российской Федерации» исключить.</w:t>
      </w:r>
    </w:p>
    <w:p w14:paraId="47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>приложение  изложить в следующей редакции: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  </w:t>
      </w:r>
    </w:p>
    <w:p w14:paraId="48000000">
      <w:pPr>
        <w:spacing w:after="0" w:line="240" w:lineRule="auto"/>
        <w:ind w:hanging="142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Порядку и критериям отбора работодателей, подлежащих включению в региональный проект</w:t>
      </w:r>
      <w:r>
        <w:rPr>
          <w:rFonts w:ascii="Times New Roman" w:hAnsi="Times New Roman"/>
          <w:sz w:val="28"/>
        </w:rPr>
        <w:t xml:space="preserve"> «Активные меры содействия занятости» государственной программы Камчатского края «Содействие занятости населения Камчатского края</w:t>
      </w:r>
      <w:r>
        <w:rPr>
          <w:rFonts w:ascii="Times New Roman" w:hAnsi="Times New Roman"/>
          <w:sz w:val="28"/>
        </w:rPr>
        <w:t>»</w:t>
      </w:r>
    </w:p>
    <w:p w14:paraId="49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4A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 участие в отборе работодателей, подлежащих включению в</w:t>
      </w:r>
      <w:r>
        <w:rPr>
          <w:rFonts w:ascii="Times New Roman" w:hAnsi="Times New Roman"/>
          <w:sz w:val="28"/>
        </w:rPr>
        <w:t xml:space="preserve"> региональный проект</w:t>
      </w:r>
      <w:r>
        <w:rPr>
          <w:rFonts w:ascii="Times New Roman" w:hAnsi="Times New Roman"/>
          <w:sz w:val="28"/>
        </w:rPr>
        <w:t xml:space="preserve"> «Активные меры содействия занятости»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«Содействие занятости населения Камчатского края»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Работодатель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(полное и сокращенное наименование организации с указанием 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_______________________________________________________________</w:t>
      </w:r>
    </w:p>
    <w:p w14:paraId="51000000">
      <w:pPr>
        <w:spacing w:after="0" w:line="240" w:lineRule="auto"/>
        <w:ind w:right="70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организационно-правовой формы/ Ф.И.О.</w:t>
      </w:r>
      <w:r>
        <w:rPr>
          <w:rFonts w:ascii="Times New Roman" w:hAnsi="Times New Roman"/>
          <w:sz w:val="24"/>
        </w:rPr>
        <w:t xml:space="preserve"> (отчество при наличии)</w:t>
      </w:r>
      <w:r>
        <w:rPr>
          <w:rFonts w:ascii="Times New Roman" w:hAnsi="Times New Roman"/>
          <w:sz w:val="24"/>
        </w:rPr>
        <w:t xml:space="preserve"> индивидуального предпринимателя)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 Почтовый и юридический адрес: _________</w:t>
      </w:r>
      <w:r>
        <w:rPr>
          <w:rFonts w:ascii="Times New Roman" w:hAnsi="Times New Roman"/>
          <w:sz w:val="28"/>
        </w:rPr>
        <w:t>____________________________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Основной государственный регистрационный номер (ОГРН): 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Доля государства в уставном капитале:____________________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Сведения о потребности в привлечении квалифицированных специалистов из других субъектов Российской Федерации на плановый год: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8"/>
        <w:gridCol w:w="2012"/>
        <w:gridCol w:w="1475"/>
        <w:gridCol w:w="1375"/>
        <w:gridCol w:w="2283"/>
        <w:gridCol w:w="1934"/>
      </w:tblGrid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профессии 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(специальности, должности)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в т.ч. новых рабочих ме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т, единиц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заработной платы </w:t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Профессионально-квалификационные 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работнику (опыт работы, образование и т.п.)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Дополнительная 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(режим работы, условия труда и др.)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Меры поддержки со стороны работодателя при привлечении квалифицированных специалистов из других субъектов Российской Федерации (прогнозные расходы):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2"/>
        <w:gridCol w:w="7084"/>
        <w:gridCol w:w="1921"/>
      </w:tblGrid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меры поддержки работнику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по каждой </w:t>
            </w: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планируемой для оказания мере поддержки работнику в течение 2 лет (тыс. руб.) </w:t>
            </w: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расходы на переезд к месту работы работника и членов его семьи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доставки багажа работника и членов его семьи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(единовременные) работнику на обустройство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затрат, связанных с предоставлением работнику, а также членам его семьи жилья (предоставление ведомственного жилья, наем или приобретение жилья и т.п.) (указать)</w:t>
            </w:r>
          </w:p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</w:t>
            </w:r>
          </w:p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затрат на обучение работника (профессиональная подготовка, переподготовка, повышение квалификации), в том числе для получения необходимых компетенций перед трудоустройством, в том числе оценка квалификации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меры поддержки работника, включая компенсации и иные выплаты (указать):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</w:t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</w:t>
            </w: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9D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приложении 2:</w:t>
      </w:r>
    </w:p>
    <w:p w14:paraId="9E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наименование после слов «устанавливает порядок» дополнить словами «и основания», слова «из регионального проекта </w:t>
      </w:r>
      <w:r>
        <w:rPr>
          <w:rFonts w:ascii="Times New Roman" w:hAnsi="Times New Roman"/>
          <w:b w:val="0"/>
          <w:sz w:val="28"/>
        </w:rPr>
        <w:t xml:space="preserve">«Содействие занятости» </w:t>
      </w:r>
      <w:r>
        <w:rPr>
          <w:rFonts w:ascii="Times New Roman" w:hAnsi="Times New Roman"/>
          <w:b w:val="0"/>
          <w:sz w:val="28"/>
        </w:rPr>
        <w:t xml:space="preserve">заменить словами «из регионального проекта «Активные меры </w:t>
      </w:r>
      <w:r>
        <w:rPr>
          <w:rFonts w:ascii="Times New Roman" w:hAnsi="Times New Roman"/>
          <w:sz w:val="28"/>
        </w:rPr>
        <w:t>содействия занятости» населения Камчатского края»;</w:t>
      </w:r>
    </w:p>
    <w:p w14:paraId="9F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часть 1 после слова «порядок» дополнить словами «и основания», слова «</w:t>
      </w:r>
      <w:r>
        <w:rPr>
          <w:rFonts w:ascii="Times New Roman" w:hAnsi="Times New Roman"/>
          <w:sz w:val="28"/>
        </w:rPr>
        <w:t xml:space="preserve">из регионального проекта </w:t>
      </w:r>
      <w:r>
        <w:rPr>
          <w:rFonts w:ascii="Times New Roman" w:hAnsi="Times New Roman"/>
          <w:b w:val="0"/>
          <w:sz w:val="28"/>
        </w:rPr>
        <w:t xml:space="preserve">«Содействие занятости» </w:t>
      </w:r>
      <w:r>
        <w:rPr>
          <w:rFonts w:ascii="Times New Roman" w:hAnsi="Times New Roman"/>
          <w:b w:val="0"/>
          <w:sz w:val="28"/>
        </w:rPr>
        <w:t xml:space="preserve">заменить словами «из регионального проекта «Активные меры </w:t>
      </w:r>
      <w:r>
        <w:rPr>
          <w:rFonts w:ascii="Times New Roman" w:hAnsi="Times New Roman"/>
          <w:sz w:val="28"/>
        </w:rPr>
        <w:t>содействия занятости» населения Камчатского края»;</w:t>
      </w:r>
    </w:p>
    <w:p w14:paraId="A0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наименовании раздела 2 слово «Условия» заменить словом «Основания»;</w:t>
      </w:r>
    </w:p>
    <w:p w14:paraId="A1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4) в пункте 1 части 4 слова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 соответствии с частью 14 статьи 22.3 Закона Российской Федерации от 19.04.1991 № 1032-1 «О занятости населения в Российской Федерации» исключить</w:t>
      </w:r>
      <w:r>
        <w:rPr>
          <w:rFonts w:ascii="Times New Roman" w:hAnsi="Times New Roman"/>
          <w:b w:val="0"/>
          <w:sz w:val="28"/>
        </w:rPr>
        <w:t>.</w:t>
      </w:r>
    </w:p>
    <w:p w14:paraId="A2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</w:t>
      </w:r>
    </w:p>
    <w:p w14:paraId="A3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4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5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6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7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8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9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A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B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C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D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E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F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0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1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2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3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4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5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B6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</w:t>
      </w: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2985769</wp:posOffset>
              </wp:positionH>
              <wp:positionV relativeFrom="page">
                <wp:posOffset>457198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2995294</wp:posOffset>
              </wp:positionH>
              <wp:positionV relativeFrom="page">
                <wp:posOffset>390524</wp:posOffset>
              </wp:positionV>
              <wp:extent cx="0" cy="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Plain Text"/>
    <w:basedOn w:val="Style_2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2_ch"/>
    <w:link w:val="Style_5"/>
    <w:rPr>
      <w:rFonts w:ascii="Calibri" w:hAnsi="Calibri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2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Гиперссылка1"/>
    <w:basedOn w:val="Style_14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4_ch"/>
    <w:link w:val="Style_18"/>
    <w:rPr>
      <w:color w:themeColor="hyperlink" w:val="0563C1"/>
      <w:u w:val="single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2_ch"/>
    <w:link w:val="Style_27"/>
    <w:rPr>
      <w:rFonts w:ascii="Times New Roman" w:hAnsi="Times New Roman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2025-05-14T02:51:32Z</dcterms:modified>
</cp:coreProperties>
</file>