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82" w:rsidRDefault="0029779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6982" w:rsidRDefault="00C86982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86982" w:rsidRDefault="00C86982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86982" w:rsidRDefault="00C86982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C86982" w:rsidRDefault="00C8698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86982" w:rsidRDefault="00C8698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86982">
        <w:trPr>
          <w:trHeight w:val="234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29779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C86982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29779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86982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C869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приложение к постановлению Правительства Камчатского края от 2</w:t>
      </w:r>
      <w:r w:rsidR="00143432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.09.2021 № 40</w:t>
      </w:r>
      <w:r w:rsidR="00143432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-П «</w:t>
      </w:r>
      <w:r w:rsidR="00143432" w:rsidRPr="00143432">
        <w:rPr>
          <w:rFonts w:ascii="Times New Roman" w:hAnsi="Times New Roman"/>
          <w:b/>
          <w:sz w:val="28"/>
        </w:rPr>
        <w:t xml:space="preserve">Об утверждении Положения </w:t>
      </w:r>
      <w:r w:rsidR="00143432">
        <w:rPr>
          <w:rFonts w:ascii="Times New Roman" w:hAnsi="Times New Roman"/>
          <w:b/>
          <w:sz w:val="28"/>
        </w:rPr>
        <w:t xml:space="preserve">о </w:t>
      </w:r>
      <w:r w:rsidR="00143432" w:rsidRPr="00143432">
        <w:rPr>
          <w:rFonts w:ascii="Times New Roman" w:hAnsi="Times New Roman"/>
          <w:b/>
          <w:sz w:val="28"/>
        </w:rPr>
        <w:t>региональном государственном контроле (надзоре) за приемом на работу инвалидов в пределах установленной квоты в Камчатском крае</w:t>
      </w:r>
      <w:r>
        <w:rPr>
          <w:rFonts w:ascii="Times New Roman" w:hAnsi="Times New Roman"/>
          <w:b/>
          <w:sz w:val="28"/>
        </w:rPr>
        <w:t>»</w:t>
      </w: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297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  <w:r w:rsidR="003E07A1">
        <w:rPr>
          <w:rFonts w:ascii="Times New Roman" w:hAnsi="Times New Roman"/>
          <w:sz w:val="28"/>
        </w:rPr>
        <w:t xml:space="preserve"> </w:t>
      </w: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297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</w:t>
      </w:r>
      <w:r w:rsidR="00143432" w:rsidRPr="00143432">
        <w:rPr>
          <w:rFonts w:ascii="Times New Roman" w:hAnsi="Times New Roman"/>
          <w:sz w:val="28"/>
        </w:rPr>
        <w:t>21.09.2021 № 404-П «Об утверждении Положения о региональном государственном контроле (надзоре) за приемом на работу инвалидов в пределах установленной квоты в Камчатском крае»</w:t>
      </w:r>
      <w:r>
        <w:rPr>
          <w:rFonts w:ascii="Times New Roman" w:hAnsi="Times New Roman"/>
          <w:sz w:val="28"/>
        </w:rPr>
        <w:t xml:space="preserve"> изменения согласно </w:t>
      </w:r>
      <w:proofErr w:type="gramStart"/>
      <w:r>
        <w:rPr>
          <w:rFonts w:ascii="Times New Roman" w:hAnsi="Times New Roman"/>
          <w:sz w:val="28"/>
        </w:rPr>
        <w:t>приложению</w:t>
      </w:r>
      <w:proofErr w:type="gramEnd"/>
      <w:r>
        <w:rPr>
          <w:rFonts w:ascii="Times New Roman" w:hAnsi="Times New Roman"/>
          <w:sz w:val="28"/>
        </w:rPr>
        <w:t xml:space="preserve"> к настоящему постановлению.</w:t>
      </w:r>
    </w:p>
    <w:p w:rsidR="00C86982" w:rsidRDefault="00297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86982" w:rsidRDefault="00C8698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3540"/>
        <w:gridCol w:w="2553"/>
      </w:tblGrid>
      <w:tr w:rsidR="00C86982">
        <w:trPr>
          <w:trHeight w:val="2220"/>
        </w:trPr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297791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Председател</w:t>
            </w:r>
            <w:r w:rsidR="00970B7C">
              <w:rPr>
                <w:rFonts w:ascii="Times New Roman" w:hAnsi="Times New Roman"/>
                <w:color w:val="000000" w:themeColor="text1"/>
                <w:sz w:val="28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Правительства Камчатского края</w:t>
            </w:r>
          </w:p>
          <w:p w:rsidR="00C86982" w:rsidRDefault="00C86982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C86982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86982" w:rsidRDefault="00C86982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86982" w:rsidRDefault="00297791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6982" w:rsidRDefault="00C86982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C86982" w:rsidRDefault="00C8698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86982" w:rsidRDefault="00C8698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C86982" w:rsidRDefault="00297791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C86982" w:rsidRDefault="00297791">
      <w:pPr>
        <w:spacing w:after="0" w:line="240" w:lineRule="auto"/>
        <w:rPr>
          <w:rFonts w:ascii="Times New Roman" w:hAnsi="Times New Roman"/>
          <w:sz w:val="28"/>
        </w:rPr>
      </w:pPr>
      <w:r>
        <w:br w:type="page"/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 w:rsidR="00C86982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297791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C86982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297791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C86982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C86982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29779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29779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29779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982" w:rsidRDefault="0029779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86982" w:rsidRDefault="00C8698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C86982" w:rsidRDefault="00297791">
      <w:pPr>
        <w:spacing w:after="0" w:line="240" w:lineRule="auto"/>
        <w:jc w:val="center"/>
        <w:rPr>
          <w:rFonts w:ascii="Times New Roman" w:hAnsi="Times New Roman"/>
          <w:color w:val="FFFFFF" w:themeColor="background1"/>
          <w:sz w:val="28"/>
        </w:rPr>
      </w:pPr>
      <w:r>
        <w:rPr>
          <w:rFonts w:ascii="Times New Roman" w:hAnsi="Times New Roman"/>
          <w:sz w:val="28"/>
        </w:rPr>
        <w:t xml:space="preserve">в приложение к постановлению Правительства Камчатского края </w:t>
      </w:r>
      <w:r>
        <w:rPr>
          <w:rFonts w:ascii="Times New Roman" w:hAnsi="Times New Roman"/>
          <w:sz w:val="28"/>
        </w:rPr>
        <w:br/>
        <w:t xml:space="preserve">от </w:t>
      </w:r>
      <w:r w:rsidR="00143432" w:rsidRPr="00143432">
        <w:rPr>
          <w:rFonts w:ascii="Times New Roman" w:hAnsi="Times New Roman"/>
          <w:sz w:val="28"/>
        </w:rPr>
        <w:t>21.09.2021 № 404-П «Об утверждении Положения о региональном государственном контроле (надзоре) за приемом на работу инвалидов в пределах установленной квоты в Камчатском крае»</w:t>
      </w:r>
    </w:p>
    <w:p w:rsidR="00C86982" w:rsidRDefault="00C8698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C86982" w:rsidRDefault="0029779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 части </w:t>
      </w:r>
      <w:r w:rsidR="002D28C2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слова «Типовое облачное решение по автоматизации контрольной (надзорной) деятельности» заменить словами «Единый реестр видов федерального государственного контроля (надзора), регионального государственного контроля (надзора), муниципального контроля».</w:t>
      </w:r>
    </w:p>
    <w:p w:rsidR="001E6F43" w:rsidRDefault="001E6F43" w:rsidP="001E6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Часть 10 изложить в следующей редакции:</w:t>
      </w:r>
    </w:p>
    <w:p w:rsidR="001E6F43" w:rsidRDefault="001E6F43" w:rsidP="001E6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«10. </w:t>
      </w:r>
      <w:r w:rsidRPr="001E6F43">
        <w:rPr>
          <w:rFonts w:ascii="Times New Roman" w:hAnsi="Times New Roman"/>
          <w:sz w:val="28"/>
        </w:rPr>
        <w:t>При наличии критериев, позволяющих отнести объект контроля к различным категориям риска, подлежат применению критерии, относящие объект контроля к более высокой категории риска.</w:t>
      </w:r>
    </w:p>
    <w:p w:rsidR="001E6F43" w:rsidRPr="00EA27DA" w:rsidRDefault="001E6F43" w:rsidP="001E6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A27DA">
        <w:rPr>
          <w:rFonts w:ascii="Times New Roman" w:hAnsi="Times New Roman"/>
          <w:sz w:val="28"/>
        </w:rPr>
        <w:t xml:space="preserve">Контролируемое лицо, в том числе с использованием единого портала государственных и муниципальных услуг (функций), вправе подать в </w:t>
      </w:r>
      <w:r>
        <w:rPr>
          <w:rFonts w:ascii="Times New Roman" w:hAnsi="Times New Roman"/>
          <w:sz w:val="28"/>
        </w:rPr>
        <w:t>Министерство</w:t>
      </w:r>
      <w:r w:rsidRPr="00EA27DA">
        <w:rPr>
          <w:rFonts w:ascii="Times New Roman" w:hAnsi="Times New Roman"/>
          <w:sz w:val="28"/>
        </w:rPr>
        <w:t xml:space="preserve"> заявление об изменении категории риска причинения вреда (ущерба) осуществляемой им деятельности в случае ее соответствия критериям риска для отнесения к иной категории риска.</w:t>
      </w:r>
    </w:p>
    <w:p w:rsidR="001E6F43" w:rsidRDefault="001E6F43" w:rsidP="001E6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A27DA">
        <w:rPr>
          <w:rFonts w:ascii="Times New Roman" w:hAnsi="Times New Roman"/>
          <w:sz w:val="28"/>
        </w:rPr>
        <w:t xml:space="preserve">Решение об изменении категории риска объекта контроля принимается </w:t>
      </w:r>
      <w:r>
        <w:rPr>
          <w:rFonts w:ascii="Times New Roman" w:hAnsi="Times New Roman"/>
          <w:sz w:val="28"/>
        </w:rPr>
        <w:t>Министерством</w:t>
      </w:r>
      <w:r w:rsidRPr="00EA27DA">
        <w:rPr>
          <w:rFonts w:ascii="Times New Roman" w:hAnsi="Times New Roman"/>
          <w:sz w:val="28"/>
        </w:rPr>
        <w:t xml:space="preserve"> в течении пяти рабочих дней со дня поступления сведений о соответствии указанного объекта контроля критериям риска иной категории риска либо об изменении критериев риска.</w:t>
      </w:r>
      <w:r w:rsidR="003F68A7">
        <w:rPr>
          <w:rFonts w:ascii="Times New Roman" w:hAnsi="Times New Roman"/>
          <w:sz w:val="28"/>
        </w:rPr>
        <w:t>».</w:t>
      </w:r>
    </w:p>
    <w:p w:rsidR="00C24722" w:rsidRDefault="001E6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97791">
        <w:rPr>
          <w:rFonts w:ascii="Times New Roman" w:hAnsi="Times New Roman"/>
          <w:sz w:val="28"/>
        </w:rPr>
        <w:t>.</w:t>
      </w:r>
      <w:r w:rsidR="00C24722">
        <w:rPr>
          <w:rFonts w:ascii="Times New Roman" w:hAnsi="Times New Roman"/>
          <w:sz w:val="28"/>
        </w:rPr>
        <w:t xml:space="preserve"> В </w:t>
      </w:r>
      <w:r w:rsidR="00B312CE">
        <w:rPr>
          <w:rFonts w:ascii="Times New Roman" w:hAnsi="Times New Roman"/>
          <w:sz w:val="28"/>
        </w:rPr>
        <w:t xml:space="preserve">таблице </w:t>
      </w:r>
      <w:r w:rsidR="00C24722">
        <w:rPr>
          <w:rFonts w:ascii="Times New Roman" w:hAnsi="Times New Roman"/>
          <w:sz w:val="28"/>
        </w:rPr>
        <w:t>части 11</w:t>
      </w:r>
      <w:r w:rsidR="00B312CE">
        <w:rPr>
          <w:rFonts w:ascii="Times New Roman" w:hAnsi="Times New Roman"/>
          <w:sz w:val="28"/>
        </w:rPr>
        <w:t>:</w:t>
      </w:r>
    </w:p>
    <w:p w:rsidR="00B312CE" w:rsidRDefault="003F68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95B7D">
        <w:rPr>
          <w:rFonts w:ascii="Times New Roman" w:hAnsi="Times New Roman"/>
          <w:sz w:val="28"/>
        </w:rPr>
        <w:t>) в графе 2 строки 3 слова «</w:t>
      </w:r>
      <w:r w:rsidR="009E2385">
        <w:rPr>
          <w:rFonts w:ascii="Times New Roman" w:hAnsi="Times New Roman"/>
          <w:sz w:val="28"/>
        </w:rPr>
        <w:t xml:space="preserve">имеющих численность работников </w:t>
      </w:r>
      <w:r w:rsidR="00D95B7D">
        <w:rPr>
          <w:rFonts w:ascii="Times New Roman" w:hAnsi="Times New Roman"/>
          <w:sz w:val="28"/>
        </w:rPr>
        <w:t>не менее» заменить словом «</w:t>
      </w:r>
      <w:r w:rsidR="009E2385">
        <w:rPr>
          <w:rFonts w:ascii="Times New Roman" w:hAnsi="Times New Roman"/>
          <w:sz w:val="28"/>
        </w:rPr>
        <w:t>численность работников которых превышает</w:t>
      </w:r>
      <w:r w:rsidR="00D95B7D">
        <w:rPr>
          <w:rFonts w:ascii="Times New Roman" w:hAnsi="Times New Roman"/>
          <w:sz w:val="28"/>
        </w:rPr>
        <w:t>»;</w:t>
      </w:r>
    </w:p>
    <w:p w:rsidR="00D95B7D" w:rsidRDefault="003F68A7" w:rsidP="00D95B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D95B7D">
        <w:rPr>
          <w:rFonts w:ascii="Times New Roman" w:hAnsi="Times New Roman"/>
          <w:sz w:val="28"/>
        </w:rPr>
        <w:t>) в графе 2 строки 4 слова «</w:t>
      </w:r>
      <w:r w:rsidR="00CD5649">
        <w:rPr>
          <w:rFonts w:ascii="Times New Roman" w:hAnsi="Times New Roman"/>
          <w:sz w:val="28"/>
        </w:rPr>
        <w:t>имеющих численность работников не менее</w:t>
      </w:r>
      <w:r w:rsidR="00D95B7D">
        <w:rPr>
          <w:rFonts w:ascii="Times New Roman" w:hAnsi="Times New Roman"/>
          <w:sz w:val="28"/>
        </w:rPr>
        <w:t>» заменить словом «</w:t>
      </w:r>
      <w:r w:rsidR="00CD5649">
        <w:rPr>
          <w:rFonts w:ascii="Times New Roman" w:hAnsi="Times New Roman"/>
          <w:sz w:val="28"/>
        </w:rPr>
        <w:t>численность работников которых превышает</w:t>
      </w:r>
      <w:r w:rsidR="00D95B7D">
        <w:rPr>
          <w:rFonts w:ascii="Times New Roman" w:hAnsi="Times New Roman"/>
          <w:sz w:val="28"/>
        </w:rPr>
        <w:t>»;</w:t>
      </w:r>
    </w:p>
    <w:p w:rsidR="00D95B7D" w:rsidRDefault="003F68A7" w:rsidP="00D95B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D95B7D">
        <w:rPr>
          <w:rFonts w:ascii="Times New Roman" w:hAnsi="Times New Roman"/>
          <w:sz w:val="28"/>
        </w:rPr>
        <w:t>) в графе 2 строки 5 слова «</w:t>
      </w:r>
      <w:r w:rsidR="00CD5649">
        <w:rPr>
          <w:rFonts w:ascii="Times New Roman" w:hAnsi="Times New Roman"/>
          <w:sz w:val="28"/>
        </w:rPr>
        <w:t>имеющих численность работников не менее</w:t>
      </w:r>
      <w:r w:rsidR="00D95B7D">
        <w:rPr>
          <w:rFonts w:ascii="Times New Roman" w:hAnsi="Times New Roman"/>
          <w:sz w:val="28"/>
        </w:rPr>
        <w:t>» заменить словом «</w:t>
      </w:r>
      <w:r w:rsidR="00CD5649">
        <w:rPr>
          <w:rFonts w:ascii="Times New Roman" w:hAnsi="Times New Roman"/>
          <w:sz w:val="28"/>
        </w:rPr>
        <w:t>численность работников которых превышает</w:t>
      </w:r>
      <w:r w:rsidR="00D95B7D">
        <w:rPr>
          <w:rFonts w:ascii="Times New Roman" w:hAnsi="Times New Roman"/>
          <w:sz w:val="28"/>
        </w:rPr>
        <w:t>»;</w:t>
      </w:r>
    </w:p>
    <w:p w:rsidR="00D95B7D" w:rsidRDefault="003F68A7" w:rsidP="00D95B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95B7D">
        <w:rPr>
          <w:rFonts w:ascii="Times New Roman" w:hAnsi="Times New Roman"/>
          <w:sz w:val="28"/>
        </w:rPr>
        <w:t>) в графе 2 строки 6 слова «</w:t>
      </w:r>
      <w:r w:rsidR="00CD5649">
        <w:rPr>
          <w:rFonts w:ascii="Times New Roman" w:hAnsi="Times New Roman"/>
          <w:sz w:val="28"/>
        </w:rPr>
        <w:t>имеющих численность работников не менее</w:t>
      </w:r>
      <w:r w:rsidR="00D95B7D">
        <w:rPr>
          <w:rFonts w:ascii="Times New Roman" w:hAnsi="Times New Roman"/>
          <w:sz w:val="28"/>
        </w:rPr>
        <w:t>» заменить словом «</w:t>
      </w:r>
      <w:r w:rsidR="00CD5649">
        <w:rPr>
          <w:rFonts w:ascii="Times New Roman" w:hAnsi="Times New Roman"/>
          <w:sz w:val="28"/>
        </w:rPr>
        <w:t>численность работников которых превышает</w:t>
      </w:r>
      <w:r w:rsidR="00D95B7D">
        <w:rPr>
          <w:rFonts w:ascii="Times New Roman" w:hAnsi="Times New Roman"/>
          <w:sz w:val="28"/>
        </w:rPr>
        <w:t>».</w:t>
      </w:r>
    </w:p>
    <w:p w:rsidR="00D95B7D" w:rsidRDefault="001E6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95B7D">
        <w:rPr>
          <w:rFonts w:ascii="Times New Roman" w:hAnsi="Times New Roman"/>
          <w:sz w:val="28"/>
        </w:rPr>
        <w:t>. Часть 12 изложить в следующей редакции:</w:t>
      </w:r>
    </w:p>
    <w:p w:rsidR="007867C8" w:rsidRDefault="00D95B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«12. Периодичность проведения плановых </w:t>
      </w:r>
      <w:r w:rsidR="00E059AD">
        <w:rPr>
          <w:rFonts w:ascii="Times New Roman" w:hAnsi="Times New Roman"/>
          <w:sz w:val="28"/>
        </w:rPr>
        <w:t>контрольных</w:t>
      </w:r>
      <w:r>
        <w:rPr>
          <w:rFonts w:ascii="Times New Roman" w:hAnsi="Times New Roman"/>
          <w:sz w:val="28"/>
        </w:rPr>
        <w:t xml:space="preserve"> (</w:t>
      </w:r>
      <w:r w:rsidR="00E059AD">
        <w:rPr>
          <w:rFonts w:ascii="Times New Roman" w:hAnsi="Times New Roman"/>
          <w:sz w:val="28"/>
        </w:rPr>
        <w:t>надзорных</w:t>
      </w:r>
      <w:r>
        <w:rPr>
          <w:rFonts w:ascii="Times New Roman" w:hAnsi="Times New Roman"/>
          <w:sz w:val="28"/>
        </w:rPr>
        <w:t>) мероприятий</w:t>
      </w:r>
      <w:r w:rsidR="007867C8">
        <w:rPr>
          <w:rFonts w:ascii="Times New Roman" w:hAnsi="Times New Roman"/>
          <w:sz w:val="28"/>
        </w:rPr>
        <w:t xml:space="preserve"> и обязательных профилактических визитов</w:t>
      </w:r>
      <w:r>
        <w:rPr>
          <w:rFonts w:ascii="Times New Roman" w:hAnsi="Times New Roman"/>
          <w:sz w:val="28"/>
        </w:rPr>
        <w:t xml:space="preserve"> определяется в зависимости от присвоенной объекту контроля категории риска</w:t>
      </w:r>
      <w:r w:rsidR="007867C8">
        <w:rPr>
          <w:rFonts w:ascii="Times New Roman" w:hAnsi="Times New Roman"/>
          <w:sz w:val="28"/>
        </w:rPr>
        <w:t>.</w:t>
      </w:r>
    </w:p>
    <w:p w:rsidR="007867C8" w:rsidRDefault="00786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Плановые контрольные (надзорные) мероприятия </w:t>
      </w:r>
      <w:r w:rsidR="00D95B7D"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объектов контроля, которым присвоена </w:t>
      </w:r>
      <w:r w:rsidR="00D95B7D">
        <w:rPr>
          <w:rFonts w:ascii="Times New Roman" w:hAnsi="Times New Roman"/>
          <w:sz w:val="28"/>
        </w:rPr>
        <w:t>категори</w:t>
      </w:r>
      <w:r>
        <w:rPr>
          <w:rFonts w:ascii="Times New Roman" w:hAnsi="Times New Roman"/>
          <w:sz w:val="28"/>
        </w:rPr>
        <w:t>я</w:t>
      </w:r>
      <w:r w:rsidR="00D95B7D">
        <w:rPr>
          <w:rFonts w:ascii="Times New Roman" w:hAnsi="Times New Roman"/>
          <w:sz w:val="28"/>
        </w:rPr>
        <w:t xml:space="preserve"> высокого риска</w:t>
      </w:r>
      <w:r>
        <w:rPr>
          <w:rFonts w:ascii="Times New Roman" w:hAnsi="Times New Roman"/>
          <w:sz w:val="28"/>
        </w:rPr>
        <w:t>,</w:t>
      </w:r>
      <w:r w:rsidR="00D95B7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проводятся</w:t>
      </w:r>
      <w:r w:rsidR="00D95B7D">
        <w:rPr>
          <w:rFonts w:ascii="Times New Roman" w:hAnsi="Times New Roman"/>
          <w:sz w:val="28"/>
        </w:rPr>
        <w:t xml:space="preserve"> 1 раз в 2 года.</w:t>
      </w:r>
    </w:p>
    <w:p w:rsidR="00D95B7D" w:rsidRDefault="007867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7867C8">
        <w:rPr>
          <w:rFonts w:ascii="Times New Roman" w:hAnsi="Times New Roman"/>
          <w:sz w:val="28"/>
        </w:rPr>
        <w:lastRenderedPageBreak/>
        <w:t>Периодичность проведения обязательных профилактических визитов для объектов контроля, отнесенных к категориям среднего и умеренного риска, определяется в соответствии с пунктом 3 части 2 статьи 25 Федерального закона «О государственном контроле (надзоре) и муниципальном контроле в Российской Федерации».</w:t>
      </w:r>
      <w:r w:rsidR="00D95B7D">
        <w:rPr>
          <w:rFonts w:ascii="Times New Roman" w:hAnsi="Times New Roman"/>
          <w:sz w:val="28"/>
        </w:rPr>
        <w:t>».</w:t>
      </w:r>
    </w:p>
    <w:p w:rsidR="00C24722" w:rsidRDefault="001E6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95B7D">
        <w:rPr>
          <w:rFonts w:ascii="Times New Roman" w:hAnsi="Times New Roman"/>
          <w:sz w:val="28"/>
        </w:rPr>
        <w:t>. Часть 13 изложить в следующей редакции:</w:t>
      </w:r>
    </w:p>
    <w:p w:rsidR="00D95B7D" w:rsidRDefault="00D95B7D" w:rsidP="00D95B7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«13. В отношении объектов контроля</w:t>
      </w:r>
      <w:r w:rsidR="003F68A7">
        <w:rPr>
          <w:rFonts w:ascii="Times New Roman" w:hAnsi="Times New Roman"/>
          <w:sz w:val="28"/>
        </w:rPr>
        <w:t>, отнесенных к</w:t>
      </w:r>
      <w:r>
        <w:rPr>
          <w:rFonts w:ascii="Times New Roman" w:hAnsi="Times New Roman"/>
          <w:sz w:val="28"/>
        </w:rPr>
        <w:t xml:space="preserve"> </w:t>
      </w:r>
      <w:r w:rsidR="00E059AD">
        <w:rPr>
          <w:rFonts w:ascii="Times New Roman" w:hAnsi="Times New Roman"/>
          <w:sz w:val="28"/>
        </w:rPr>
        <w:t>категории</w:t>
      </w:r>
      <w:r>
        <w:rPr>
          <w:rFonts w:ascii="Times New Roman" w:hAnsi="Times New Roman"/>
          <w:sz w:val="28"/>
        </w:rPr>
        <w:t xml:space="preserve"> высокого риска</w:t>
      </w:r>
      <w:r w:rsidR="003F68A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проводятся плановые документарные проверки.</w:t>
      </w:r>
    </w:p>
    <w:p w:rsidR="00D95B7D" w:rsidRDefault="00D95B7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отношении объектов контроля</w:t>
      </w:r>
      <w:r w:rsidR="003F68A7">
        <w:rPr>
          <w:rFonts w:ascii="Times New Roman" w:hAnsi="Times New Roman"/>
          <w:sz w:val="28"/>
        </w:rPr>
        <w:t>, отнесенных</w:t>
      </w:r>
      <w:r>
        <w:rPr>
          <w:rFonts w:ascii="Times New Roman" w:hAnsi="Times New Roman"/>
          <w:sz w:val="28"/>
        </w:rPr>
        <w:t xml:space="preserve"> </w:t>
      </w:r>
      <w:r w:rsidR="003F68A7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категори</w:t>
      </w:r>
      <w:r w:rsidR="003F68A7"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 xml:space="preserve"> среднего, умеренного и низкого риска плановые контрольные (надзорные) мероприятия не проводятся.».</w:t>
      </w:r>
    </w:p>
    <w:p w:rsidR="00CF6A97" w:rsidRDefault="001E6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CF6A97">
        <w:rPr>
          <w:rFonts w:ascii="Times New Roman" w:hAnsi="Times New Roman"/>
          <w:sz w:val="28"/>
        </w:rPr>
        <w:t>. Часть 29 дополнить абзацем вторым следующе</w:t>
      </w:r>
      <w:r w:rsidR="003F68A7">
        <w:rPr>
          <w:rFonts w:ascii="Times New Roman" w:hAnsi="Times New Roman"/>
          <w:sz w:val="28"/>
        </w:rPr>
        <w:t>го содержания</w:t>
      </w:r>
      <w:r w:rsidR="00CF6A97">
        <w:rPr>
          <w:rFonts w:ascii="Times New Roman" w:hAnsi="Times New Roman"/>
          <w:sz w:val="28"/>
        </w:rPr>
        <w:t>:</w:t>
      </w:r>
    </w:p>
    <w:p w:rsidR="00CF6A97" w:rsidRDefault="00CF6A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«Запись на консультирование осуществляется по телефону, посредством электронной почты, через федеральную государственную информационную систему «Единый портал государственных и муниципальных услуг (функций).».</w:t>
      </w:r>
    </w:p>
    <w:p w:rsidR="00C24722" w:rsidRDefault="001E6F4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0F1E9A">
        <w:rPr>
          <w:rFonts w:ascii="Times New Roman" w:hAnsi="Times New Roman"/>
          <w:sz w:val="28"/>
        </w:rPr>
        <w:t>. Части 34–39 изложить в следующей редакции:</w:t>
      </w:r>
    </w:p>
    <w:p w:rsidR="000F1E9A" w:rsidRDefault="000F1E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«34. </w:t>
      </w:r>
      <w:r w:rsidRPr="000F1E9A">
        <w:rPr>
          <w:rFonts w:ascii="Times New Roman" w:hAnsi="Times New Roman"/>
          <w:sz w:val="28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>
        <w:rPr>
          <w:rFonts w:ascii="Times New Roman" w:hAnsi="Times New Roman"/>
          <w:sz w:val="28"/>
        </w:rPr>
        <w:t>«</w:t>
      </w:r>
      <w:r w:rsidRPr="000F1E9A">
        <w:rPr>
          <w:rFonts w:ascii="Times New Roman" w:hAnsi="Times New Roman"/>
          <w:sz w:val="28"/>
        </w:rPr>
        <w:t>Инспектор</w:t>
      </w:r>
      <w:r>
        <w:rPr>
          <w:rFonts w:ascii="Times New Roman" w:hAnsi="Times New Roman"/>
          <w:sz w:val="28"/>
        </w:rPr>
        <w:t>»</w:t>
      </w:r>
      <w:r w:rsidRPr="000F1E9A">
        <w:rPr>
          <w:rFonts w:ascii="Times New Roman" w:hAnsi="Times New Roman"/>
          <w:sz w:val="28"/>
        </w:rPr>
        <w:t>.</w:t>
      </w:r>
    </w:p>
    <w:p w:rsidR="000F1E9A" w:rsidRDefault="00F057E3" w:rsidP="000F1E9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</w:t>
      </w:r>
      <w:r w:rsidR="000F1E9A" w:rsidRPr="000F1E9A">
        <w:rPr>
          <w:rFonts w:ascii="Times New Roman" w:hAnsi="Times New Roman"/>
          <w:sz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F1E9A" w:rsidRPr="000F1E9A" w:rsidRDefault="000F1E9A" w:rsidP="000F1E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A078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 w:rsidRPr="000F1E9A">
        <w:rPr>
          <w:rFonts w:ascii="Times New Roman" w:hAnsi="Times New Roman"/>
          <w:sz w:val="28"/>
        </w:rPr>
        <w:t xml:space="preserve">Профилактический визит проводится по инициативе </w:t>
      </w:r>
      <w:r w:rsidR="00455AD7">
        <w:rPr>
          <w:rFonts w:ascii="Times New Roman" w:hAnsi="Times New Roman"/>
          <w:sz w:val="28"/>
        </w:rPr>
        <w:t>Министерства</w:t>
      </w:r>
      <w:r w:rsidRPr="000F1E9A">
        <w:rPr>
          <w:rFonts w:ascii="Times New Roman" w:hAnsi="Times New Roman"/>
          <w:sz w:val="28"/>
        </w:rPr>
        <w:t xml:space="preserve"> (обязательный профилактический визит) или по инициативе контролируемого лица.</w:t>
      </w:r>
    </w:p>
    <w:p w:rsidR="00F057E3" w:rsidRPr="00C31B2E" w:rsidRDefault="004A078B" w:rsidP="00F057E3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078B">
        <w:rPr>
          <w:sz w:val="28"/>
          <w:szCs w:val="28"/>
        </w:rPr>
        <w:t>37.</w:t>
      </w:r>
      <w:r>
        <w:rPr>
          <w:sz w:val="28"/>
          <w:szCs w:val="28"/>
        </w:rPr>
        <w:t xml:space="preserve"> </w:t>
      </w:r>
      <w:r>
        <w:rPr>
          <w:sz w:val="28"/>
        </w:rPr>
        <w:t>Обязательный профилактический визит проводится в соответствии со статьей 52</w:t>
      </w:r>
      <w:r>
        <w:rPr>
          <w:sz w:val="28"/>
          <w:vertAlign w:val="superscript"/>
        </w:rPr>
        <w:t xml:space="preserve">1 </w:t>
      </w:r>
      <w:r w:rsidR="00F057E3">
        <w:rPr>
          <w:sz w:val="28"/>
        </w:rPr>
        <w:t xml:space="preserve">Федерального закона </w:t>
      </w:r>
      <w:r w:rsidR="003F68A7" w:rsidRPr="007867C8">
        <w:rPr>
          <w:sz w:val="28"/>
        </w:rPr>
        <w:t>«О государственном контроле (надзоре) и муниципальном контроле в Российской Федерации»</w:t>
      </w:r>
      <w:r w:rsidR="00F057E3">
        <w:rPr>
          <w:sz w:val="28"/>
        </w:rPr>
        <w:t xml:space="preserve"> </w:t>
      </w:r>
      <w:r w:rsidR="00F057E3" w:rsidRPr="00C31B2E">
        <w:rPr>
          <w:sz w:val="28"/>
          <w:szCs w:val="28"/>
        </w:rPr>
        <w:t xml:space="preserve">по поручению: </w:t>
      </w:r>
    </w:p>
    <w:p w:rsidR="00F057E3" w:rsidRPr="00C31B2E" w:rsidRDefault="00F057E3" w:rsidP="00F057E3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1B2E">
        <w:rPr>
          <w:sz w:val="28"/>
          <w:szCs w:val="28"/>
        </w:rPr>
        <w:t xml:space="preserve">) Президента Российской Федерации; </w:t>
      </w:r>
    </w:p>
    <w:p w:rsidR="00F057E3" w:rsidRPr="00C31B2E" w:rsidRDefault="00F057E3" w:rsidP="00F057E3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31B2E">
        <w:rPr>
          <w:sz w:val="28"/>
          <w:szCs w:val="28"/>
        </w:rPr>
        <w:t xml:space="preserve">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– Руководителем Аппарата Правительства Российской Федерации; </w:t>
      </w:r>
    </w:p>
    <w:p w:rsidR="00F057E3" w:rsidRDefault="00F057E3" w:rsidP="00F057E3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1B2E">
        <w:rPr>
          <w:sz w:val="28"/>
          <w:szCs w:val="28"/>
        </w:rPr>
        <w:t>) Губернатора Камчатского края</w:t>
      </w:r>
      <w:r>
        <w:rPr>
          <w:sz w:val="28"/>
          <w:szCs w:val="28"/>
        </w:rPr>
        <w:t>.</w:t>
      </w:r>
    </w:p>
    <w:p w:rsidR="00F057E3" w:rsidRDefault="00F057E3" w:rsidP="00F057E3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38. </w:t>
      </w:r>
      <w:r w:rsidRPr="00C31B2E">
        <w:rPr>
          <w:sz w:val="28"/>
          <w:szCs w:val="28"/>
        </w:rPr>
        <w:t>Иные случаи проведения обязательных профилактических визитов в отношении контролируемых лиц устанавливаются Правительством Российской Федерации</w:t>
      </w:r>
      <w:r>
        <w:rPr>
          <w:sz w:val="28"/>
          <w:szCs w:val="28"/>
        </w:rPr>
        <w:t>.</w:t>
      </w:r>
    </w:p>
    <w:p w:rsidR="004A078B" w:rsidRDefault="004A078B" w:rsidP="004A078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F057E3">
        <w:rPr>
          <w:sz w:val="28"/>
        </w:rPr>
        <w:t>9</w:t>
      </w:r>
      <w:r>
        <w:rPr>
          <w:sz w:val="28"/>
        </w:rPr>
        <w:t>. Профилактический визит по инициативе контролируемого лица проводится в соответствии со статьей 52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Федерального закона </w:t>
      </w:r>
      <w:r w:rsidR="003F68A7">
        <w:rPr>
          <w:sz w:val="28"/>
        </w:rPr>
        <w:br/>
      </w:r>
      <w:r w:rsidR="003F68A7" w:rsidRPr="007867C8">
        <w:rPr>
          <w:sz w:val="28"/>
        </w:rPr>
        <w:t>«О государственном контроле (надзоре) и муниципальном контроле в Российской Федерации»</w:t>
      </w:r>
      <w:r>
        <w:rPr>
          <w:sz w:val="28"/>
        </w:rPr>
        <w:t>.»</w:t>
      </w:r>
      <w:r w:rsidR="00F057E3">
        <w:rPr>
          <w:sz w:val="28"/>
        </w:rPr>
        <w:t>.</w:t>
      </w:r>
    </w:p>
    <w:p w:rsidR="004A078B" w:rsidRDefault="001E6F43" w:rsidP="00C31B2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57E3">
        <w:rPr>
          <w:sz w:val="28"/>
          <w:szCs w:val="28"/>
        </w:rPr>
        <w:t>. Часть 39</w:t>
      </w:r>
      <w:r w:rsidR="00F057E3">
        <w:rPr>
          <w:sz w:val="28"/>
          <w:szCs w:val="28"/>
          <w:vertAlign w:val="superscript"/>
        </w:rPr>
        <w:t>1</w:t>
      </w:r>
      <w:r w:rsidR="00F057E3">
        <w:rPr>
          <w:sz w:val="28"/>
          <w:szCs w:val="28"/>
        </w:rPr>
        <w:t xml:space="preserve"> признать утратившей силу.</w:t>
      </w:r>
    </w:p>
    <w:p w:rsidR="00EA27DA" w:rsidRPr="00F057E3" w:rsidRDefault="001E6F43" w:rsidP="00C31B2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27DA">
        <w:rPr>
          <w:sz w:val="28"/>
          <w:szCs w:val="28"/>
        </w:rPr>
        <w:t xml:space="preserve">. Часть 41 </w:t>
      </w:r>
      <w:r w:rsidR="00EA27DA" w:rsidRPr="00EA27DA">
        <w:rPr>
          <w:sz w:val="28"/>
          <w:szCs w:val="28"/>
        </w:rPr>
        <w:t>после слов «проведения контрольного (надзорного) мероприятия» дополнить словами «, предусматривающего взаимодействие с контролируемым лицом,».</w:t>
      </w:r>
    </w:p>
    <w:p w:rsidR="00FA7ABE" w:rsidRDefault="001E6F43" w:rsidP="00C31B2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A7ABE">
        <w:rPr>
          <w:sz w:val="28"/>
          <w:szCs w:val="28"/>
        </w:rPr>
        <w:t>. Часть 50 изложить в следующей редакции:</w:t>
      </w:r>
    </w:p>
    <w:p w:rsidR="00FA7ABE" w:rsidRDefault="00FA7ABE" w:rsidP="00FA7AB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 xml:space="preserve">«50. </w:t>
      </w:r>
      <w:r w:rsidRPr="00FA7ABE">
        <w:rPr>
          <w:sz w:val="28"/>
          <w:szCs w:val="28"/>
        </w:rPr>
        <w:t xml:space="preserve">Внеплановая документарная проверка проводится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</w:t>
      </w:r>
      <w:r>
        <w:rPr>
          <w:sz w:val="28"/>
          <w:szCs w:val="28"/>
        </w:rPr>
        <w:br/>
      </w:r>
      <w:r w:rsidRPr="00FA7ABE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FA7ABE" w:rsidRDefault="00FA7ABE" w:rsidP="00FA7AB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A7ABE">
        <w:rPr>
          <w:sz w:val="28"/>
          <w:szCs w:val="28"/>
        </w:rPr>
        <w:t xml:space="preserve">Внеплановая документарная проверка проводится по основаниям, предусмотренным пунктами 1, 3 </w:t>
      </w:r>
      <w:r>
        <w:rPr>
          <w:sz w:val="28"/>
          <w:szCs w:val="28"/>
        </w:rPr>
        <w:t>–</w:t>
      </w:r>
      <w:r w:rsidRPr="00FA7ABE">
        <w:rPr>
          <w:sz w:val="28"/>
          <w:szCs w:val="28"/>
        </w:rPr>
        <w:t xml:space="preserve"> </w:t>
      </w:r>
      <w:r>
        <w:rPr>
          <w:sz w:val="28"/>
          <w:szCs w:val="28"/>
        </w:rPr>
        <w:t>7, 9</w:t>
      </w:r>
      <w:r w:rsidRPr="00FA7ABE">
        <w:rPr>
          <w:sz w:val="28"/>
          <w:szCs w:val="28"/>
        </w:rPr>
        <w:t xml:space="preserve"> части 1 статьи 57 Федерального закона </w:t>
      </w:r>
      <w:r>
        <w:rPr>
          <w:sz w:val="28"/>
          <w:szCs w:val="28"/>
        </w:rPr>
        <w:br/>
        <w:t>«</w:t>
      </w:r>
      <w:r w:rsidRPr="00FA7ABE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FA7AB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bookmarkEnd w:id="2"/>
    <w:p w:rsidR="004A078B" w:rsidRDefault="00EA27DA" w:rsidP="00C31B2E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6F43">
        <w:rPr>
          <w:sz w:val="28"/>
          <w:szCs w:val="28"/>
        </w:rPr>
        <w:t>1</w:t>
      </w:r>
      <w:r w:rsidR="00EE72CC">
        <w:rPr>
          <w:sz w:val="28"/>
          <w:szCs w:val="28"/>
        </w:rPr>
        <w:t>. Часть 59 изложить в следующей редакции:</w:t>
      </w:r>
    </w:p>
    <w:p w:rsidR="00EE72CC" w:rsidRDefault="00EE72CC" w:rsidP="00EE72C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«59. </w:t>
      </w:r>
      <w:r w:rsidRPr="00EE72CC">
        <w:rPr>
          <w:sz w:val="28"/>
          <w:szCs w:val="28"/>
        </w:rPr>
        <w:t xml:space="preserve">Жалоба подлежит рассмотрению </w:t>
      </w:r>
      <w:r>
        <w:rPr>
          <w:sz w:val="28"/>
          <w:szCs w:val="28"/>
        </w:rPr>
        <w:t>Министром либо лицом, исполняющим его обязанности,</w:t>
      </w:r>
      <w:r w:rsidRPr="00EE72CC">
        <w:rPr>
          <w:sz w:val="28"/>
          <w:szCs w:val="28"/>
        </w:rPr>
        <w:t xml:space="preserve"> в течение пятнадцати рабочих дней со дня ее регистрации в подсистеме досудебного обжалования.</w:t>
      </w:r>
    </w:p>
    <w:p w:rsidR="00EE72CC" w:rsidRDefault="00EE72CC" w:rsidP="00EE72C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2CC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sz w:val="28"/>
          <w:szCs w:val="28"/>
        </w:rPr>
        <w:t>».</w:t>
      </w:r>
    </w:p>
    <w:p w:rsidR="00EE72CC" w:rsidRDefault="00EE72CC" w:rsidP="00EE72C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72CC" w:rsidRDefault="00EE72CC" w:rsidP="00EE72C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E72CC" w:rsidRDefault="00EE72CC" w:rsidP="00EE72CC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EE72CC">
      <w:headerReference w:type="default" r:id="rId7"/>
      <w:headerReference w:type="first" r:id="rId8"/>
      <w:pgSz w:w="11906" w:h="16838"/>
      <w:pgMar w:top="1739" w:right="851" w:bottom="1134" w:left="1418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62" w:rsidRDefault="00AC4062">
      <w:pPr>
        <w:spacing w:after="0" w:line="240" w:lineRule="auto"/>
      </w:pPr>
      <w:r>
        <w:separator/>
      </w:r>
    </w:p>
  </w:endnote>
  <w:endnote w:type="continuationSeparator" w:id="0">
    <w:p w:rsidR="00AC4062" w:rsidRDefault="00AC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62" w:rsidRDefault="00AC4062">
      <w:pPr>
        <w:spacing w:after="0" w:line="240" w:lineRule="auto"/>
      </w:pPr>
      <w:r>
        <w:separator/>
      </w:r>
    </w:p>
  </w:footnote>
  <w:footnote w:type="continuationSeparator" w:id="0">
    <w:p w:rsidR="00AC4062" w:rsidRDefault="00AC4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PageNumWizard_HEADER_Базовый1_Копия_1"/>
  <w:p w:rsidR="00C86982" w:rsidRDefault="00297791">
    <w:pPr>
      <w:pStyle w:val="af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A02D7F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82" w:rsidRDefault="00C86982">
    <w:pPr>
      <w:pStyle w:val="af4"/>
      <w:jc w:val="center"/>
    </w:pPr>
    <w:bookmarkStart w:id="4" w:name="PageNumWizard_HEADER_Базовый1_Копия_1_Ко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82"/>
    <w:rsid w:val="00096573"/>
    <w:rsid w:val="000F1E9A"/>
    <w:rsid w:val="00143432"/>
    <w:rsid w:val="001E6F43"/>
    <w:rsid w:val="00283D28"/>
    <w:rsid w:val="00297791"/>
    <w:rsid w:val="002D0EFA"/>
    <w:rsid w:val="002D28C2"/>
    <w:rsid w:val="003E07A1"/>
    <w:rsid w:val="003F68A7"/>
    <w:rsid w:val="00455AD7"/>
    <w:rsid w:val="004A078B"/>
    <w:rsid w:val="005B0F81"/>
    <w:rsid w:val="006803F7"/>
    <w:rsid w:val="00686F54"/>
    <w:rsid w:val="006F3C7C"/>
    <w:rsid w:val="007867C8"/>
    <w:rsid w:val="00970B7C"/>
    <w:rsid w:val="009D30A2"/>
    <w:rsid w:val="009E2385"/>
    <w:rsid w:val="00A02D7F"/>
    <w:rsid w:val="00A16E23"/>
    <w:rsid w:val="00A47EDB"/>
    <w:rsid w:val="00A71688"/>
    <w:rsid w:val="00AC2021"/>
    <w:rsid w:val="00AC4062"/>
    <w:rsid w:val="00B312CE"/>
    <w:rsid w:val="00B374E7"/>
    <w:rsid w:val="00C24722"/>
    <w:rsid w:val="00C31B2E"/>
    <w:rsid w:val="00C86982"/>
    <w:rsid w:val="00CD5649"/>
    <w:rsid w:val="00CF6A97"/>
    <w:rsid w:val="00D95B7D"/>
    <w:rsid w:val="00E059AD"/>
    <w:rsid w:val="00EA27DA"/>
    <w:rsid w:val="00EE72CC"/>
    <w:rsid w:val="00F057E3"/>
    <w:rsid w:val="00F40F12"/>
    <w:rsid w:val="00FA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4374"/>
  <w15:docId w15:val="{AD08F0F1-CE63-4794-9FEB-28755D72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10">
    <w:name w:val="Основной шрифт абзаца11"/>
    <w:link w:val="111"/>
    <w:pPr>
      <w:spacing w:after="160" w:line="264" w:lineRule="auto"/>
    </w:pPr>
  </w:style>
  <w:style w:type="character" w:customStyle="1" w:styleId="111">
    <w:name w:val="Основной шрифт абзаца11"/>
    <w:link w:val="110"/>
    <w:rPr>
      <w:rFonts w:asciiTheme="minorHAnsi" w:hAnsiTheme="minorHAnsi"/>
      <w:color w:val="000000"/>
      <w:spacing w:val="0"/>
      <w:sz w:val="22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0">
    <w:name w:val="Balloon Text1"/>
    <w:basedOn w:val="1"/>
    <w:link w:val="BalloonText1"/>
    <w:rPr>
      <w:rFonts w:ascii="Segoe UI" w:hAnsi="Segoe UI"/>
      <w:color w:val="000000"/>
      <w:spacing w:val="0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112">
    <w:name w:val="Обычный11"/>
    <w:link w:val="113"/>
    <w:pPr>
      <w:spacing w:after="160" w:line="264" w:lineRule="auto"/>
    </w:pPr>
  </w:style>
  <w:style w:type="character" w:customStyle="1" w:styleId="113">
    <w:name w:val="Обычный11"/>
    <w:link w:val="112"/>
    <w:rPr>
      <w:rFonts w:asciiTheme="minorHAnsi" w:hAnsiTheme="minorHAnsi"/>
      <w:color w:val="000000"/>
      <w:spacing w:val="0"/>
      <w:sz w:val="22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Footer1">
    <w:name w:val="Footer1"/>
    <w:link w:val="Footer10"/>
    <w:rPr>
      <w:rFonts w:ascii="Times New Roman" w:hAnsi="Times New Roman"/>
      <w:sz w:val="28"/>
    </w:rPr>
  </w:style>
  <w:style w:type="character" w:customStyle="1" w:styleId="Footer10">
    <w:name w:val="Footer1"/>
    <w:link w:val="Footer1"/>
    <w:rPr>
      <w:rFonts w:ascii="Times New Roman" w:hAnsi="Times New Roman"/>
      <w:sz w:val="28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Theme="minorHAnsi" w:hAnsiTheme="minorHAnsi"/>
      <w:i/>
      <w:color w:val="000000"/>
      <w:spacing w:val="0"/>
      <w:sz w:val="24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a7">
    <w:name w:val="Колонтитул"/>
    <w:link w:val="a8"/>
    <w:pPr>
      <w:spacing w:after="160"/>
      <w:jc w:val="both"/>
    </w:pPr>
    <w:rPr>
      <w:rFonts w:ascii="XO Thames" w:hAnsi="XO Thames"/>
      <w:sz w:val="20"/>
    </w:rPr>
  </w:style>
  <w:style w:type="character" w:customStyle="1" w:styleId="a8">
    <w:name w:val="Колонтитул"/>
    <w:link w:val="a7"/>
    <w:rPr>
      <w:rFonts w:ascii="XO Thames" w:hAnsi="XO Thames"/>
      <w:color w:val="000000"/>
      <w:spacing w:val="0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Theme="minorHAnsi" w:hAnsiTheme="minorHAnsi"/>
      <w:color w:val="000000"/>
      <w:spacing w:val="0"/>
      <w:sz w:val="2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13">
    <w:name w:val="toc 1"/>
    <w:next w:val="a"/>
    <w:link w:val="14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color w:val="000000"/>
      <w:spacing w:val="0"/>
      <w:sz w:val="28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alibri" w:hAnsi="Calibri"/>
    </w:rPr>
  </w:style>
  <w:style w:type="character" w:customStyle="1" w:styleId="PlainText10">
    <w:name w:val="Plain Text1"/>
    <w:basedOn w:val="1"/>
    <w:link w:val="PlainText1"/>
    <w:rPr>
      <w:rFonts w:ascii="Calibri" w:hAnsi="Calibri"/>
      <w:color w:val="000000"/>
      <w:spacing w:val="0"/>
      <w:sz w:val="22"/>
    </w:rPr>
  </w:style>
  <w:style w:type="paragraph" w:styleId="ae">
    <w:name w:val="Title"/>
    <w:next w:val="a"/>
    <w:link w:val="af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Pr>
      <w:rFonts w:ascii="Open Sans" w:hAnsi="Open Sans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styleId="af0">
    <w:name w:val="List"/>
    <w:basedOn w:val="a3"/>
    <w:link w:val="af1"/>
  </w:style>
  <w:style w:type="character" w:customStyle="1" w:styleId="af1">
    <w:name w:val="Список Знак"/>
    <w:basedOn w:val="a4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</w:rPr>
  </w:style>
  <w:style w:type="paragraph" w:styleId="af2">
    <w:name w:val="Subtitle"/>
    <w:next w:val="a"/>
    <w:link w:val="a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000000"/>
      <w:spacing w:val="0"/>
      <w:sz w:val="24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af">
    <w:name w:val="Заголовок Знак"/>
    <w:link w:val="a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114">
    <w:name w:val="Гиперссылка11"/>
    <w:basedOn w:val="110"/>
    <w:link w:val="115"/>
    <w:rPr>
      <w:color w:val="0563C1" w:themeColor="hyperlink"/>
      <w:u w:val="single"/>
    </w:rPr>
  </w:style>
  <w:style w:type="character" w:customStyle="1" w:styleId="115">
    <w:name w:val="Гиперссылка11"/>
    <w:basedOn w:val="111"/>
    <w:link w:val="114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semiHidden/>
    <w:unhideWhenUsed/>
    <w:rsid w:val="006803F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3F6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F6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9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 Александр Михайлович</dc:creator>
  <cp:lastModifiedBy>Тихонов Александр Михайлович</cp:lastModifiedBy>
  <cp:revision>16</cp:revision>
  <cp:lastPrinted>2025-04-09T02:12:00Z</cp:lastPrinted>
  <dcterms:created xsi:type="dcterms:W3CDTF">2025-03-18T23:57:00Z</dcterms:created>
  <dcterms:modified xsi:type="dcterms:W3CDTF">2025-04-09T03:07:00Z</dcterms:modified>
</cp:coreProperties>
</file>